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9DA68" w14:textId="77777777" w:rsidR="00B4323A" w:rsidRDefault="00B4323A" w:rsidP="00B4323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SPRAWOZDANIE</w:t>
      </w:r>
    </w:p>
    <w:p w14:paraId="05FCA0E0" w14:textId="77777777" w:rsidR="00B4323A" w:rsidRDefault="00B4323A" w:rsidP="00B4323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Starosty Kutnowskiego</w:t>
      </w:r>
    </w:p>
    <w:p w14:paraId="47B463BA" w14:textId="37F83F33" w:rsidR="00B4323A" w:rsidRDefault="00AB208C" w:rsidP="00B4323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29</w:t>
      </w:r>
      <w:r w:rsidR="00C35C71">
        <w:rPr>
          <w:b/>
          <w:bCs/>
          <w:sz w:val="22"/>
          <w:szCs w:val="22"/>
        </w:rPr>
        <w:t xml:space="preserve">  stycznia 2025</w:t>
      </w:r>
      <w:r w:rsidR="00B4323A">
        <w:rPr>
          <w:b/>
          <w:bCs/>
          <w:sz w:val="22"/>
          <w:szCs w:val="22"/>
        </w:rPr>
        <w:t xml:space="preserve"> roku</w:t>
      </w:r>
    </w:p>
    <w:p w14:paraId="6E62B2CE" w14:textId="42B17A48" w:rsidR="00B4323A" w:rsidRDefault="00B4323A" w:rsidP="00B4323A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działalności  Komisji Bezpieczeństwa i Porządku za rok 202</w:t>
      </w:r>
      <w:r w:rsidR="00C35C71">
        <w:rPr>
          <w:b/>
          <w:bCs/>
          <w:sz w:val="22"/>
          <w:szCs w:val="22"/>
        </w:rPr>
        <w:t>4</w:t>
      </w:r>
    </w:p>
    <w:p w14:paraId="5B7279AD" w14:textId="77777777" w:rsidR="00B4323A" w:rsidRDefault="00B4323A" w:rsidP="00B4323A">
      <w:pPr>
        <w:spacing w:line="360" w:lineRule="auto"/>
        <w:jc w:val="center"/>
        <w:rPr>
          <w:b/>
          <w:bCs/>
          <w:sz w:val="22"/>
          <w:szCs w:val="22"/>
        </w:rPr>
      </w:pPr>
    </w:p>
    <w:p w14:paraId="51B2D0F7" w14:textId="17534D1C" w:rsidR="00B4323A" w:rsidRPr="00F567AD" w:rsidRDefault="00B4323A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F567AD">
        <w:rPr>
          <w:sz w:val="22"/>
          <w:szCs w:val="22"/>
        </w:rPr>
        <w:t xml:space="preserve">Komisja Bezpieczeństwa i Porządku zgodnie z zapisami art. 38 a ustawy z dnia 5 czerwca </w:t>
      </w:r>
      <w:r w:rsidR="00D539B3">
        <w:rPr>
          <w:sz w:val="22"/>
          <w:szCs w:val="22"/>
        </w:rPr>
        <w:br/>
      </w:r>
      <w:r w:rsidRPr="00F567AD">
        <w:rPr>
          <w:sz w:val="22"/>
          <w:szCs w:val="22"/>
        </w:rPr>
        <w:t>1998 roku o samorządzie powiatowym (Dz. U z 202</w:t>
      </w:r>
      <w:r w:rsidR="004A3768" w:rsidRPr="00F567AD">
        <w:rPr>
          <w:sz w:val="22"/>
          <w:szCs w:val="22"/>
        </w:rPr>
        <w:t>4</w:t>
      </w:r>
      <w:r w:rsidRPr="00F567AD">
        <w:rPr>
          <w:sz w:val="22"/>
          <w:szCs w:val="22"/>
        </w:rPr>
        <w:t xml:space="preserve"> r., poz.1</w:t>
      </w:r>
      <w:r w:rsidR="004A3768" w:rsidRPr="00F567AD">
        <w:rPr>
          <w:sz w:val="22"/>
          <w:szCs w:val="22"/>
        </w:rPr>
        <w:t>07</w:t>
      </w:r>
      <w:r w:rsidR="00E00932">
        <w:rPr>
          <w:sz w:val="22"/>
          <w:szCs w:val="22"/>
        </w:rPr>
        <w:t>, 1907</w:t>
      </w:r>
      <w:r w:rsidRPr="00F567AD">
        <w:rPr>
          <w:sz w:val="22"/>
          <w:szCs w:val="22"/>
        </w:rPr>
        <w:t xml:space="preserve">) została utworzona w celu realizacji zadań Starosty w zakresie zwierzchnictwa nad powiatowymi służbami, inspekcjami i strażami oraz zadań określonych w innych ustawach </w:t>
      </w:r>
      <w:r w:rsidR="00E76BA7">
        <w:rPr>
          <w:sz w:val="22"/>
          <w:szCs w:val="22"/>
        </w:rPr>
        <w:t xml:space="preserve">w zakresie porządku publicznego </w:t>
      </w:r>
      <w:r w:rsidRPr="00F567AD">
        <w:rPr>
          <w:sz w:val="22"/>
          <w:szCs w:val="22"/>
        </w:rPr>
        <w:t>i bezpieczeństwa obywateli.</w:t>
      </w:r>
    </w:p>
    <w:p w14:paraId="54077BE1" w14:textId="77777777" w:rsidR="00B4323A" w:rsidRPr="00F567AD" w:rsidRDefault="00B4323A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F567AD">
        <w:rPr>
          <w:sz w:val="22"/>
          <w:szCs w:val="22"/>
        </w:rPr>
        <w:t>Do zadań Komisji Bezpieczeństwa i Porządku należą:</w:t>
      </w:r>
    </w:p>
    <w:p w14:paraId="3E285303" w14:textId="77777777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Ocena zagrożeń porządku publicznego i bezpieczeństwa obywateli na terenie powiatu;</w:t>
      </w:r>
    </w:p>
    <w:p w14:paraId="2C055FA0" w14:textId="77777777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 xml:space="preserve">Opiniowanie pracy Policji i innych powiatowych służb, inspekcji i straży, a także jednostek organizacyjnych wykonujących na terenie powiatu, zadania z zakresu porządku publicznego i bezpieczeństwa obywateli; </w:t>
      </w:r>
    </w:p>
    <w:p w14:paraId="6532462E" w14:textId="77777777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Przygotowanie projektu powiatowego programu zapobiegania przestępczości oraz porządku publicznego i bezpieczeństwa obywateli;</w:t>
      </w:r>
    </w:p>
    <w:p w14:paraId="54BB305F" w14:textId="44FEF44B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 xml:space="preserve">Opiniowanie projektów innych programów współdziałania Policji i innych powiatowych służb, inspekcji i straży oraz jednostek organizacyjnych wykonujących na terenie powiatu zadania </w:t>
      </w:r>
      <w:r w:rsidR="0061435A">
        <w:rPr>
          <w:sz w:val="22"/>
          <w:szCs w:val="22"/>
        </w:rPr>
        <w:br/>
      </w:r>
      <w:r w:rsidRPr="00F567AD">
        <w:rPr>
          <w:sz w:val="22"/>
          <w:szCs w:val="22"/>
        </w:rPr>
        <w:t>z zakresu porządku publicznego i bezpieczeństwa obywateli;</w:t>
      </w:r>
    </w:p>
    <w:p w14:paraId="2C3B884D" w14:textId="77777777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Opiniowanie projektu budżetu powiatu – w zakresie, o którym mowa w pkt 1;</w:t>
      </w:r>
    </w:p>
    <w:p w14:paraId="02E8B902" w14:textId="77777777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Opiniowanie projektów aktów prawa miejscowego i innych dokumentów w sprawach związanych z wykonywaniem zadań, o których mowa w pkt 1, 2 i 4;</w:t>
      </w:r>
    </w:p>
    <w:p w14:paraId="350E3CB2" w14:textId="77777777" w:rsidR="00B4323A" w:rsidRPr="00F567AD" w:rsidRDefault="00B4323A" w:rsidP="00B4323A">
      <w:pPr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Opiniowanie zleconych przez starostę, innych niż wymienione w pkt. 2 i pkt. 4 – 6 zagadnień dotyczących porządku publicznego i bezpieczeństwa obywateli.</w:t>
      </w:r>
    </w:p>
    <w:p w14:paraId="7E3B50A1" w14:textId="04477E0C" w:rsidR="00B4323A" w:rsidRPr="00F567AD" w:rsidRDefault="00B4323A" w:rsidP="00B4323A">
      <w:pPr>
        <w:spacing w:line="360" w:lineRule="auto"/>
        <w:ind w:firstLine="708"/>
        <w:jc w:val="both"/>
        <w:rPr>
          <w:color w:val="FF0000"/>
          <w:sz w:val="22"/>
          <w:szCs w:val="22"/>
        </w:rPr>
      </w:pPr>
      <w:r w:rsidRPr="00F567AD">
        <w:rPr>
          <w:sz w:val="22"/>
          <w:szCs w:val="22"/>
        </w:rPr>
        <w:t>Komisja Bezpieczeństwa i Porządku w okresie sprawozdawczym (tj. od 1 stycznia do</w:t>
      </w:r>
      <w:r w:rsidR="00E76BA7">
        <w:rPr>
          <w:sz w:val="22"/>
          <w:szCs w:val="22"/>
        </w:rPr>
        <w:br/>
      </w:r>
      <w:r w:rsidRPr="00F567AD">
        <w:rPr>
          <w:sz w:val="22"/>
          <w:szCs w:val="22"/>
        </w:rPr>
        <w:t xml:space="preserve"> 31 grudnia 202</w:t>
      </w:r>
      <w:r w:rsidR="00B9181E" w:rsidRPr="00F567AD">
        <w:rPr>
          <w:sz w:val="22"/>
          <w:szCs w:val="22"/>
        </w:rPr>
        <w:t>4</w:t>
      </w:r>
      <w:r w:rsidR="00F87A15">
        <w:rPr>
          <w:sz w:val="22"/>
          <w:szCs w:val="22"/>
        </w:rPr>
        <w:t xml:space="preserve"> roku</w:t>
      </w:r>
      <w:r w:rsidRPr="00F567AD">
        <w:rPr>
          <w:sz w:val="22"/>
          <w:szCs w:val="22"/>
        </w:rPr>
        <w:t>) obradowała w następującym składzie:</w:t>
      </w:r>
    </w:p>
    <w:p w14:paraId="44912AC5" w14:textId="27ED07A7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Starosta Kutnowski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Pan Daniel Kowalik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Przewodniczący Komisji</w:t>
      </w:r>
      <w:r w:rsidR="00463EA9">
        <w:rPr>
          <w:sz w:val="22"/>
          <w:szCs w:val="22"/>
        </w:rPr>
        <w:t>;</w:t>
      </w:r>
      <w:r w:rsidRPr="00F567AD">
        <w:rPr>
          <w:sz w:val="22"/>
          <w:szCs w:val="22"/>
        </w:rPr>
        <w:t xml:space="preserve"> </w:t>
      </w:r>
    </w:p>
    <w:p w14:paraId="1022B231" w14:textId="2A0B9DCA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Radny, delegowany przez Radę Powiatu Kutnowskiego</w:t>
      </w:r>
      <w:r w:rsidR="00F87A15">
        <w:rPr>
          <w:sz w:val="22"/>
          <w:szCs w:val="22"/>
        </w:rPr>
        <w:t xml:space="preserve"> </w:t>
      </w:r>
      <w:r w:rsidR="00C35C71">
        <w:rPr>
          <w:sz w:val="22"/>
          <w:szCs w:val="22"/>
        </w:rPr>
        <w:t>- Pan Tomasz Walczewski</w:t>
      </w:r>
      <w:r w:rsidR="00F87A15">
        <w:rPr>
          <w:sz w:val="22"/>
          <w:szCs w:val="22"/>
        </w:rPr>
        <w:t xml:space="preserve"> -</w:t>
      </w:r>
      <w:r w:rsidR="00C35C71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Członek Komisji</w:t>
      </w:r>
      <w:r w:rsidR="00463EA9">
        <w:rPr>
          <w:sz w:val="22"/>
          <w:szCs w:val="22"/>
        </w:rPr>
        <w:t>;</w:t>
      </w:r>
    </w:p>
    <w:p w14:paraId="1E1AC77D" w14:textId="74EDFEE9" w:rsidR="00B4323A" w:rsidRPr="00F567AD" w:rsidRDefault="00AB208C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Radny</w:t>
      </w:r>
      <w:r w:rsidR="00F87A15">
        <w:rPr>
          <w:sz w:val="22"/>
          <w:szCs w:val="22"/>
        </w:rPr>
        <w:t xml:space="preserve">, </w:t>
      </w:r>
      <w:r w:rsidR="00E00932">
        <w:rPr>
          <w:sz w:val="22"/>
          <w:szCs w:val="22"/>
        </w:rPr>
        <w:t>delegowany</w:t>
      </w:r>
      <w:r w:rsidR="00506265">
        <w:rPr>
          <w:sz w:val="22"/>
          <w:szCs w:val="22"/>
        </w:rPr>
        <w:t xml:space="preserve"> przez Radę Powiatu Kutnowskiego -</w:t>
      </w:r>
      <w:r w:rsidR="002013CA">
        <w:rPr>
          <w:sz w:val="22"/>
          <w:szCs w:val="22"/>
        </w:rPr>
        <w:t xml:space="preserve"> </w:t>
      </w:r>
      <w:r w:rsidR="00C35C71">
        <w:rPr>
          <w:sz w:val="22"/>
          <w:szCs w:val="22"/>
        </w:rPr>
        <w:t>Pan Piotr Łaszewski</w:t>
      </w:r>
      <w:r w:rsidR="00F87A15">
        <w:rPr>
          <w:sz w:val="22"/>
          <w:szCs w:val="22"/>
        </w:rPr>
        <w:t xml:space="preserve"> </w:t>
      </w:r>
      <w:r w:rsidR="00B4323A" w:rsidRPr="00F567AD">
        <w:rPr>
          <w:sz w:val="22"/>
          <w:szCs w:val="22"/>
        </w:rPr>
        <w:t>- Członek Komisji</w:t>
      </w:r>
      <w:r w:rsidR="00463EA9">
        <w:rPr>
          <w:sz w:val="22"/>
          <w:szCs w:val="22"/>
        </w:rPr>
        <w:t>;</w:t>
      </w:r>
    </w:p>
    <w:p w14:paraId="0463B70B" w14:textId="6261F64F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Prezydent Miasta Kutna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 xml:space="preserve">- Pan  </w:t>
      </w:r>
      <w:r w:rsidR="00C35C71">
        <w:rPr>
          <w:sz w:val="22"/>
          <w:szCs w:val="22"/>
        </w:rPr>
        <w:t>Mariusz Sikora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Członek Komisji</w:t>
      </w:r>
      <w:r w:rsidR="00463EA9">
        <w:rPr>
          <w:sz w:val="22"/>
          <w:szCs w:val="22"/>
        </w:rPr>
        <w:t>;</w:t>
      </w:r>
    </w:p>
    <w:p w14:paraId="0071D00E" w14:textId="681711AC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Państwowy Powiatowy Inspektor Sanitarny w Kutnie - Pani Celina Marciszewska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Członek Komisji</w:t>
      </w:r>
      <w:r w:rsidR="00463EA9">
        <w:rPr>
          <w:sz w:val="22"/>
          <w:szCs w:val="22"/>
        </w:rPr>
        <w:t>;</w:t>
      </w:r>
    </w:p>
    <w:p w14:paraId="29475F43" w14:textId="05BD81D8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Komendant Powiatowy Państwowej Straży Pożarnej w Kutnie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 xml:space="preserve">-  bryg. </w:t>
      </w:r>
      <w:r w:rsidR="00E12079" w:rsidRPr="00F567AD">
        <w:rPr>
          <w:sz w:val="22"/>
          <w:szCs w:val="22"/>
        </w:rPr>
        <w:t xml:space="preserve">Dariusz </w:t>
      </w:r>
      <w:proofErr w:type="spellStart"/>
      <w:r w:rsidR="00E12079" w:rsidRPr="00F567AD">
        <w:rPr>
          <w:sz w:val="22"/>
          <w:szCs w:val="22"/>
        </w:rPr>
        <w:t>Lusa</w:t>
      </w:r>
      <w:proofErr w:type="spellEnd"/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Członek Komisji</w:t>
      </w:r>
      <w:r w:rsidR="00463EA9">
        <w:rPr>
          <w:sz w:val="22"/>
          <w:szCs w:val="22"/>
        </w:rPr>
        <w:t>;</w:t>
      </w:r>
    </w:p>
    <w:p w14:paraId="321E4D55" w14:textId="65A603D8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lastRenderedPageBreak/>
        <w:t>Komendant Powiatowy Policji w Kutnie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 xml:space="preserve">- </w:t>
      </w:r>
      <w:r w:rsidR="00E12079" w:rsidRPr="00F567AD">
        <w:rPr>
          <w:sz w:val="22"/>
          <w:szCs w:val="22"/>
        </w:rPr>
        <w:t>mł.</w:t>
      </w:r>
      <w:r w:rsidR="00506265">
        <w:rPr>
          <w:sz w:val="22"/>
          <w:szCs w:val="22"/>
        </w:rPr>
        <w:t xml:space="preserve"> </w:t>
      </w:r>
      <w:r w:rsidR="00E12079" w:rsidRPr="00F567AD">
        <w:rPr>
          <w:sz w:val="22"/>
          <w:szCs w:val="22"/>
        </w:rPr>
        <w:t>insp</w:t>
      </w:r>
      <w:r w:rsidRPr="00F567AD">
        <w:rPr>
          <w:sz w:val="22"/>
          <w:szCs w:val="22"/>
        </w:rPr>
        <w:t xml:space="preserve">. </w:t>
      </w:r>
      <w:r w:rsidR="00E12079" w:rsidRPr="00F567AD">
        <w:rPr>
          <w:sz w:val="22"/>
          <w:szCs w:val="22"/>
        </w:rPr>
        <w:t>Wojciech Świercz</w:t>
      </w:r>
      <w:r w:rsidR="0050626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Członek Komisji</w:t>
      </w:r>
      <w:r w:rsidR="00463EA9">
        <w:rPr>
          <w:sz w:val="22"/>
          <w:szCs w:val="22"/>
        </w:rPr>
        <w:t>;</w:t>
      </w:r>
    </w:p>
    <w:p w14:paraId="4F897980" w14:textId="7CA476C8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Naczelnik Wydziału Prewencji Komendy Powiatowej Policji w Kutnie</w:t>
      </w:r>
      <w:r w:rsidR="00F87A15">
        <w:rPr>
          <w:sz w:val="22"/>
          <w:szCs w:val="22"/>
        </w:rPr>
        <w:t xml:space="preserve"> </w:t>
      </w:r>
      <w:r w:rsidR="00506265">
        <w:rPr>
          <w:sz w:val="22"/>
          <w:szCs w:val="22"/>
        </w:rPr>
        <w:t>–</w:t>
      </w:r>
      <w:r w:rsidRPr="00F567AD">
        <w:rPr>
          <w:sz w:val="22"/>
          <w:szCs w:val="22"/>
        </w:rPr>
        <w:t xml:space="preserve"> </w:t>
      </w:r>
      <w:r w:rsidR="00506265">
        <w:rPr>
          <w:sz w:val="22"/>
          <w:szCs w:val="22"/>
        </w:rPr>
        <w:t>mł. insp</w:t>
      </w:r>
      <w:r w:rsidRPr="00F567AD">
        <w:rPr>
          <w:sz w:val="22"/>
          <w:szCs w:val="22"/>
        </w:rPr>
        <w:t xml:space="preserve">. Mirosław </w:t>
      </w:r>
      <w:proofErr w:type="spellStart"/>
      <w:r w:rsidRPr="00F567AD">
        <w:rPr>
          <w:sz w:val="22"/>
          <w:szCs w:val="22"/>
        </w:rPr>
        <w:t>Liwiński</w:t>
      </w:r>
      <w:proofErr w:type="spellEnd"/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>- Członek Komisji</w:t>
      </w:r>
      <w:r w:rsidR="00463EA9">
        <w:rPr>
          <w:sz w:val="22"/>
          <w:szCs w:val="22"/>
        </w:rPr>
        <w:t>;</w:t>
      </w:r>
    </w:p>
    <w:p w14:paraId="68070DDC" w14:textId="32B6A9E7" w:rsidR="00B4323A" w:rsidRPr="00F567AD" w:rsidRDefault="00B4323A" w:rsidP="00B4323A">
      <w:pPr>
        <w:numPr>
          <w:ilvl w:val="0"/>
          <w:numId w:val="2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Prokurator Rejonowy w Kutnie wskazany przez prokuratora Okręgowego</w:t>
      </w:r>
      <w:r w:rsidR="00F87A15">
        <w:rPr>
          <w:sz w:val="22"/>
          <w:szCs w:val="22"/>
        </w:rPr>
        <w:t xml:space="preserve"> </w:t>
      </w:r>
      <w:r w:rsidRPr="00F567AD">
        <w:rPr>
          <w:sz w:val="22"/>
          <w:szCs w:val="22"/>
        </w:rPr>
        <w:t xml:space="preserve">- Pan </w:t>
      </w:r>
      <w:r w:rsidR="00BC768E" w:rsidRPr="00F567AD">
        <w:rPr>
          <w:sz w:val="22"/>
          <w:szCs w:val="22"/>
        </w:rPr>
        <w:t>Przemysław Kaczmarek</w:t>
      </w:r>
      <w:r w:rsidR="00F87A15">
        <w:rPr>
          <w:sz w:val="22"/>
          <w:szCs w:val="22"/>
        </w:rPr>
        <w:t xml:space="preserve"> </w:t>
      </w:r>
      <w:r w:rsidR="00506265">
        <w:rPr>
          <w:sz w:val="22"/>
          <w:szCs w:val="22"/>
        </w:rPr>
        <w:t xml:space="preserve">- </w:t>
      </w:r>
      <w:r w:rsidRPr="00F567AD">
        <w:rPr>
          <w:sz w:val="22"/>
          <w:szCs w:val="22"/>
        </w:rPr>
        <w:t>Uczestnik</w:t>
      </w:r>
      <w:r w:rsidR="00C2108C">
        <w:rPr>
          <w:sz w:val="22"/>
          <w:szCs w:val="22"/>
        </w:rPr>
        <w:t>.</w:t>
      </w:r>
      <w:bookmarkStart w:id="0" w:name="_GoBack"/>
      <w:bookmarkEnd w:id="0"/>
    </w:p>
    <w:p w14:paraId="352F09E0" w14:textId="5AE10A87" w:rsidR="00A83B34" w:rsidRPr="00F567AD" w:rsidRDefault="00A83B34" w:rsidP="00A83B34">
      <w:pPr>
        <w:spacing w:line="360" w:lineRule="auto"/>
        <w:ind w:firstLine="708"/>
        <w:jc w:val="both"/>
        <w:rPr>
          <w:sz w:val="22"/>
          <w:szCs w:val="22"/>
        </w:rPr>
      </w:pPr>
      <w:r w:rsidRPr="00F567AD">
        <w:rPr>
          <w:sz w:val="22"/>
          <w:szCs w:val="22"/>
        </w:rPr>
        <w:t xml:space="preserve">Komisja w okresie sprawozdawczym obradowała </w:t>
      </w:r>
      <w:r>
        <w:rPr>
          <w:sz w:val="22"/>
          <w:szCs w:val="22"/>
        </w:rPr>
        <w:t>dwukrotnie</w:t>
      </w:r>
      <w:r w:rsidRPr="00F567AD">
        <w:rPr>
          <w:sz w:val="22"/>
          <w:szCs w:val="22"/>
        </w:rPr>
        <w:t xml:space="preserve"> w terminach:</w:t>
      </w:r>
      <w:r>
        <w:rPr>
          <w:sz w:val="22"/>
          <w:szCs w:val="22"/>
        </w:rPr>
        <w:t xml:space="preserve"> 22 maja </w:t>
      </w:r>
      <w:r w:rsidR="00BA3A61">
        <w:rPr>
          <w:sz w:val="22"/>
          <w:szCs w:val="22"/>
        </w:rPr>
        <w:t xml:space="preserve">2024 r. </w:t>
      </w:r>
      <w:r w:rsidR="00BA3A61">
        <w:rPr>
          <w:sz w:val="22"/>
          <w:szCs w:val="22"/>
        </w:rPr>
        <w:br/>
        <w:t xml:space="preserve">oraz </w:t>
      </w:r>
      <w:r>
        <w:rPr>
          <w:sz w:val="22"/>
          <w:szCs w:val="22"/>
        </w:rPr>
        <w:t xml:space="preserve">26 listopada </w:t>
      </w:r>
      <w:r w:rsidRPr="00F567AD">
        <w:rPr>
          <w:sz w:val="22"/>
          <w:szCs w:val="22"/>
        </w:rPr>
        <w:t>202</w:t>
      </w:r>
      <w:r>
        <w:rPr>
          <w:sz w:val="22"/>
          <w:szCs w:val="22"/>
        </w:rPr>
        <w:t>4 r</w:t>
      </w:r>
      <w:r w:rsidRPr="00F567AD">
        <w:rPr>
          <w:sz w:val="22"/>
          <w:szCs w:val="22"/>
        </w:rPr>
        <w:t>.</w:t>
      </w:r>
    </w:p>
    <w:p w14:paraId="689A9CE1" w14:textId="77777777" w:rsidR="00A83B34" w:rsidRPr="00F567AD" w:rsidRDefault="00A83B34" w:rsidP="00A83B34">
      <w:pPr>
        <w:spacing w:line="360" w:lineRule="auto"/>
        <w:ind w:firstLine="708"/>
        <w:jc w:val="both"/>
        <w:rPr>
          <w:sz w:val="22"/>
          <w:szCs w:val="22"/>
        </w:rPr>
      </w:pPr>
      <w:r w:rsidRPr="00F567AD">
        <w:rPr>
          <w:sz w:val="22"/>
          <w:szCs w:val="22"/>
        </w:rPr>
        <w:t>Posiedzenia Komisji:</w:t>
      </w:r>
    </w:p>
    <w:p w14:paraId="0E816106" w14:textId="77777777" w:rsidR="00A83B34" w:rsidRPr="00F567AD" w:rsidRDefault="00A83B34" w:rsidP="00A83B34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22 maja 2024</w:t>
      </w:r>
      <w:r w:rsidRPr="00F567AD">
        <w:rPr>
          <w:sz w:val="22"/>
          <w:szCs w:val="22"/>
        </w:rPr>
        <w:t xml:space="preserve"> roku Komisja przyjęła:</w:t>
      </w:r>
    </w:p>
    <w:p w14:paraId="1473CB45" w14:textId="473494F8" w:rsidR="00A83B34" w:rsidRDefault="00BA3A61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</w:t>
      </w:r>
      <w:r w:rsidR="00A83B34">
        <w:rPr>
          <w:sz w:val="22"/>
          <w:szCs w:val="22"/>
        </w:rPr>
        <w:t>Starosty Kutnowskiego z działalności Komisji Bezpieczeństwa</w:t>
      </w:r>
      <w:r w:rsidR="00A83B34">
        <w:rPr>
          <w:sz w:val="22"/>
          <w:szCs w:val="22"/>
        </w:rPr>
        <w:br/>
        <w:t>i Porządku za rok 2023</w:t>
      </w:r>
      <w:r w:rsidR="00C34C3C">
        <w:rPr>
          <w:sz w:val="22"/>
          <w:szCs w:val="22"/>
        </w:rPr>
        <w:t>;</w:t>
      </w:r>
    </w:p>
    <w:p w14:paraId="3949D05D" w14:textId="3DEF95B1" w:rsidR="00A83B34" w:rsidRDefault="00A83B34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 w:rsidRPr="000E5C91">
        <w:rPr>
          <w:sz w:val="22"/>
          <w:szCs w:val="22"/>
        </w:rPr>
        <w:t xml:space="preserve">Informacje </w:t>
      </w:r>
      <w:r>
        <w:rPr>
          <w:sz w:val="22"/>
          <w:szCs w:val="22"/>
        </w:rPr>
        <w:t xml:space="preserve">od </w:t>
      </w:r>
      <w:r w:rsidRPr="000E5C91">
        <w:rPr>
          <w:sz w:val="22"/>
          <w:szCs w:val="22"/>
        </w:rPr>
        <w:t xml:space="preserve">Komendanta Powiatowego Państwowej Straży Pożarnej w Kutnie </w:t>
      </w:r>
      <w:r w:rsidR="00C2108C">
        <w:rPr>
          <w:sz w:val="22"/>
          <w:szCs w:val="22"/>
        </w:rPr>
        <w:br/>
      </w:r>
      <w:r w:rsidRPr="000E5C91">
        <w:rPr>
          <w:sz w:val="22"/>
          <w:szCs w:val="22"/>
        </w:rPr>
        <w:t>o stanie bezpieczeństwa pożarowego na terenie powiatu kutnowskiego za 2023</w:t>
      </w:r>
      <w:r w:rsidR="00C34C3C">
        <w:rPr>
          <w:sz w:val="22"/>
          <w:szCs w:val="22"/>
        </w:rPr>
        <w:t xml:space="preserve"> rok;</w:t>
      </w:r>
    </w:p>
    <w:p w14:paraId="5FCB3F66" w14:textId="41C1381D" w:rsidR="00A83B34" w:rsidRDefault="00A83B34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Sprawozdanie </w:t>
      </w:r>
      <w:r w:rsidRPr="000E5C91">
        <w:rPr>
          <w:sz w:val="22"/>
          <w:szCs w:val="22"/>
        </w:rPr>
        <w:t xml:space="preserve">Komendanta Powiatowego Policji w Kutnie </w:t>
      </w:r>
      <w:r>
        <w:rPr>
          <w:sz w:val="22"/>
          <w:szCs w:val="22"/>
        </w:rPr>
        <w:t xml:space="preserve">z działalności KPP </w:t>
      </w:r>
      <w:r w:rsidR="00C2108C">
        <w:rPr>
          <w:sz w:val="22"/>
          <w:szCs w:val="22"/>
        </w:rPr>
        <w:br/>
      </w:r>
      <w:r>
        <w:rPr>
          <w:sz w:val="22"/>
          <w:szCs w:val="22"/>
        </w:rPr>
        <w:t>w Kutnie oraz informacje o stanie bezpieczeństwa i porządku publicznego na terenie powiatu kutnowskiego za 2023 rok</w:t>
      </w:r>
      <w:r w:rsidR="00C34C3C">
        <w:rPr>
          <w:sz w:val="22"/>
          <w:szCs w:val="22"/>
        </w:rPr>
        <w:t>;</w:t>
      </w:r>
    </w:p>
    <w:p w14:paraId="67C445C4" w14:textId="483AD85A" w:rsidR="00A83B34" w:rsidRPr="00BA3A61" w:rsidRDefault="00A83B34" w:rsidP="00BA3A61">
      <w:pPr>
        <w:pStyle w:val="Akapitzlist"/>
        <w:numPr>
          <w:ilvl w:val="1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Ocenę Stanu Bezpieczeństwa Sanitarnego powiatu kutnowskiego za 2023 rok</w:t>
      </w:r>
      <w:r w:rsidR="00C2108C">
        <w:rPr>
          <w:sz w:val="22"/>
          <w:szCs w:val="22"/>
        </w:rPr>
        <w:t>.</w:t>
      </w:r>
    </w:p>
    <w:p w14:paraId="6FB554C1" w14:textId="77777777" w:rsidR="00A83B34" w:rsidRPr="00F567AD" w:rsidRDefault="00A83B34" w:rsidP="00A83B34">
      <w:pPr>
        <w:numPr>
          <w:ilvl w:val="0"/>
          <w:numId w:val="3"/>
        </w:numPr>
        <w:spacing w:line="360" w:lineRule="auto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26 listopada</w:t>
      </w:r>
      <w:r w:rsidRPr="00F567AD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F567AD">
        <w:rPr>
          <w:sz w:val="22"/>
          <w:szCs w:val="22"/>
        </w:rPr>
        <w:t xml:space="preserve"> roku Komisja przyjęła:</w:t>
      </w:r>
    </w:p>
    <w:p w14:paraId="1A81672D" w14:textId="77777777" w:rsidR="00A83B34" w:rsidRPr="00F567AD" w:rsidRDefault="00A83B34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F567AD">
        <w:rPr>
          <w:rFonts w:cstheme="minorHAnsi"/>
          <w:sz w:val="22"/>
          <w:szCs w:val="22"/>
        </w:rPr>
        <w:t>Omówienie przygotowań do „Akcji Zima 202</w:t>
      </w:r>
      <w:r>
        <w:rPr>
          <w:rFonts w:cstheme="minorHAnsi"/>
          <w:sz w:val="22"/>
          <w:szCs w:val="22"/>
        </w:rPr>
        <w:t>4</w:t>
      </w:r>
      <w:r w:rsidRPr="00F567AD">
        <w:rPr>
          <w:rFonts w:cstheme="minorHAnsi"/>
          <w:sz w:val="22"/>
          <w:szCs w:val="22"/>
        </w:rPr>
        <w:t>/202</w:t>
      </w:r>
      <w:r>
        <w:rPr>
          <w:rFonts w:cstheme="minorHAnsi"/>
          <w:sz w:val="22"/>
          <w:szCs w:val="22"/>
        </w:rPr>
        <w:t>5</w:t>
      </w:r>
      <w:r w:rsidRPr="00F567AD">
        <w:rPr>
          <w:rFonts w:cstheme="minorHAnsi"/>
          <w:sz w:val="22"/>
          <w:szCs w:val="22"/>
        </w:rPr>
        <w:t>”</w:t>
      </w:r>
    </w:p>
    <w:p w14:paraId="715FF4F3" w14:textId="0F59C8D7" w:rsidR="00A83B34" w:rsidRPr="00F567AD" w:rsidRDefault="00A83B34" w:rsidP="00A83B34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F567AD">
        <w:rPr>
          <w:rFonts w:cstheme="minorHAnsi"/>
          <w:sz w:val="22"/>
          <w:szCs w:val="22"/>
        </w:rPr>
        <w:t xml:space="preserve">informacje Dyrektora Wydziału Drogownictwa Starostwa Powiatowego </w:t>
      </w:r>
      <w:r>
        <w:rPr>
          <w:rFonts w:cstheme="minorHAnsi"/>
          <w:sz w:val="22"/>
          <w:szCs w:val="22"/>
        </w:rPr>
        <w:br/>
      </w:r>
      <w:r w:rsidRPr="00F567AD">
        <w:rPr>
          <w:rFonts w:cstheme="minorHAnsi"/>
          <w:sz w:val="22"/>
          <w:szCs w:val="22"/>
        </w:rPr>
        <w:t>w Kutnie oraz Naczelnika Wydziału Dróg i Gospodarki Komunalnej Urzędu Miasta w Kutnie w sprawie przygotowania do „AKCJI ZIMA 202</w:t>
      </w:r>
      <w:r>
        <w:rPr>
          <w:rFonts w:cstheme="minorHAnsi"/>
          <w:sz w:val="22"/>
          <w:szCs w:val="22"/>
        </w:rPr>
        <w:t>4</w:t>
      </w:r>
      <w:r w:rsidRPr="00F567AD">
        <w:rPr>
          <w:rFonts w:cstheme="minorHAnsi"/>
          <w:sz w:val="22"/>
          <w:szCs w:val="22"/>
        </w:rPr>
        <w:t>/202</w:t>
      </w:r>
      <w:r>
        <w:rPr>
          <w:rFonts w:cstheme="minorHAnsi"/>
          <w:sz w:val="22"/>
          <w:szCs w:val="22"/>
        </w:rPr>
        <w:t>5</w:t>
      </w:r>
      <w:r w:rsidRPr="00F567AD">
        <w:rPr>
          <w:rFonts w:cstheme="minorHAnsi"/>
          <w:sz w:val="22"/>
          <w:szCs w:val="22"/>
        </w:rPr>
        <w:t>”</w:t>
      </w:r>
      <w:r w:rsidR="00C34C3C">
        <w:rPr>
          <w:rFonts w:cstheme="minorHAnsi"/>
          <w:sz w:val="22"/>
          <w:szCs w:val="22"/>
        </w:rPr>
        <w:t>;</w:t>
      </w:r>
    </w:p>
    <w:p w14:paraId="0944F2AF" w14:textId="4EA787D2" w:rsidR="00A83B34" w:rsidRPr="00F567AD" w:rsidRDefault="00A83B34" w:rsidP="00A83B34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F567AD">
        <w:rPr>
          <w:rFonts w:cstheme="minorHAnsi"/>
          <w:sz w:val="22"/>
          <w:szCs w:val="22"/>
        </w:rPr>
        <w:t>pomoc bezdomnym i potrzebującym</w:t>
      </w:r>
      <w:r w:rsidR="00C2108C">
        <w:rPr>
          <w:rFonts w:cstheme="minorHAnsi"/>
          <w:sz w:val="22"/>
          <w:szCs w:val="22"/>
        </w:rPr>
        <w:t>.</w:t>
      </w:r>
    </w:p>
    <w:p w14:paraId="351EE656" w14:textId="0C12509E" w:rsidR="00A83B34" w:rsidRDefault="00A83B34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Pr="00F567AD">
        <w:rPr>
          <w:rFonts w:cstheme="minorHAnsi"/>
          <w:sz w:val="22"/>
          <w:szCs w:val="22"/>
        </w:rPr>
        <w:t>mówienie sytuacji dotyczącej uchodźców na terenie powiatu kutnowskiego</w:t>
      </w:r>
      <w:r w:rsidR="00C2108C">
        <w:rPr>
          <w:rFonts w:cstheme="minorHAnsi"/>
          <w:sz w:val="22"/>
          <w:szCs w:val="22"/>
        </w:rPr>
        <w:t>.</w:t>
      </w:r>
    </w:p>
    <w:p w14:paraId="7D774502" w14:textId="77777777" w:rsidR="00A83B34" w:rsidRDefault="00A83B34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Omówienie działań podejmowanych w celu zapobiegania zakażeniom bakteriami</w:t>
      </w:r>
      <w:r>
        <w:rPr>
          <w:rFonts w:cstheme="minorHAnsi"/>
          <w:sz w:val="22"/>
          <w:szCs w:val="22"/>
        </w:rPr>
        <w:br/>
        <w:t xml:space="preserve">z rodzaju </w:t>
      </w:r>
      <w:proofErr w:type="spellStart"/>
      <w:r>
        <w:rPr>
          <w:rFonts w:cstheme="minorHAnsi"/>
          <w:sz w:val="22"/>
          <w:szCs w:val="22"/>
        </w:rPr>
        <w:t>Legionella</w:t>
      </w:r>
      <w:proofErr w:type="spellEnd"/>
      <w:r w:rsidRPr="00F567AD">
        <w:rPr>
          <w:rFonts w:cstheme="minorHAnsi"/>
          <w:sz w:val="22"/>
          <w:szCs w:val="22"/>
        </w:rPr>
        <w:t>.</w:t>
      </w:r>
    </w:p>
    <w:p w14:paraId="639F60C6" w14:textId="77777777" w:rsidR="00A83B34" w:rsidRPr="00945AC3" w:rsidRDefault="00A83B34" w:rsidP="00A83B34">
      <w:pPr>
        <w:pStyle w:val="Akapitzlist"/>
        <w:numPr>
          <w:ilvl w:val="1"/>
          <w:numId w:val="3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Przyjęła i </w:t>
      </w:r>
      <w:r w:rsidRPr="00945AC3">
        <w:rPr>
          <w:sz w:val="22"/>
          <w:szCs w:val="22"/>
        </w:rPr>
        <w:t xml:space="preserve">zaopiniowała pozytywnie projekt Uchwały Rady Powiatu z dnia </w:t>
      </w:r>
      <w:r>
        <w:rPr>
          <w:sz w:val="22"/>
          <w:szCs w:val="22"/>
        </w:rPr>
        <w:t>14</w:t>
      </w:r>
      <w:r w:rsidRPr="00945AC3">
        <w:rPr>
          <w:sz w:val="22"/>
          <w:szCs w:val="22"/>
        </w:rPr>
        <w:t xml:space="preserve"> listopada 202</w:t>
      </w:r>
      <w:r>
        <w:rPr>
          <w:sz w:val="22"/>
          <w:szCs w:val="22"/>
        </w:rPr>
        <w:t>4</w:t>
      </w:r>
      <w:r w:rsidRPr="00945AC3">
        <w:rPr>
          <w:sz w:val="22"/>
          <w:szCs w:val="22"/>
        </w:rPr>
        <w:t xml:space="preserve"> roku w sprawie uchwalenia budżetu Powiatu Kutnowskiego na rok 202</w:t>
      </w:r>
      <w:r>
        <w:rPr>
          <w:sz w:val="22"/>
          <w:szCs w:val="22"/>
        </w:rPr>
        <w:t>5</w:t>
      </w:r>
      <w:r w:rsidRPr="00945AC3">
        <w:rPr>
          <w:sz w:val="22"/>
          <w:szCs w:val="22"/>
        </w:rPr>
        <w:t>.</w:t>
      </w:r>
    </w:p>
    <w:p w14:paraId="15F15C03" w14:textId="77777777" w:rsidR="00945AC3" w:rsidRPr="00945AC3" w:rsidRDefault="00945AC3" w:rsidP="00945AC3">
      <w:pPr>
        <w:pStyle w:val="Akapitzlist"/>
        <w:spacing w:line="360" w:lineRule="auto"/>
        <w:ind w:left="1352"/>
        <w:jc w:val="both"/>
        <w:rPr>
          <w:rFonts w:cstheme="minorHAnsi"/>
          <w:sz w:val="22"/>
          <w:szCs w:val="22"/>
        </w:rPr>
      </w:pPr>
    </w:p>
    <w:p w14:paraId="2F98610B" w14:textId="59FF2E1A" w:rsidR="00B4323A" w:rsidRPr="00F567AD" w:rsidRDefault="00B4323A" w:rsidP="00B4323A">
      <w:pPr>
        <w:spacing w:line="360" w:lineRule="auto"/>
        <w:ind w:firstLine="709"/>
        <w:jc w:val="both"/>
        <w:rPr>
          <w:sz w:val="22"/>
          <w:szCs w:val="22"/>
        </w:rPr>
      </w:pPr>
      <w:r w:rsidRPr="00F567AD">
        <w:rPr>
          <w:sz w:val="22"/>
          <w:szCs w:val="22"/>
        </w:rPr>
        <w:t>Priorytetem działalności Komisji jest realizowanie Programu zapobiegania przestępczości oraz porządku publicznego i bezpieczeństwa obywateli na lata 20</w:t>
      </w:r>
      <w:r w:rsidR="00026B16" w:rsidRPr="00F567AD">
        <w:rPr>
          <w:sz w:val="22"/>
          <w:szCs w:val="22"/>
        </w:rPr>
        <w:t>23</w:t>
      </w:r>
      <w:r w:rsidRPr="00F567AD">
        <w:rPr>
          <w:sz w:val="22"/>
          <w:szCs w:val="22"/>
        </w:rPr>
        <w:t xml:space="preserve"> - 202</w:t>
      </w:r>
      <w:r w:rsidR="00026B16" w:rsidRPr="00F567AD">
        <w:rPr>
          <w:sz w:val="22"/>
          <w:szCs w:val="22"/>
        </w:rPr>
        <w:t>7</w:t>
      </w:r>
      <w:r w:rsidRPr="00F567AD">
        <w:rPr>
          <w:sz w:val="22"/>
          <w:szCs w:val="22"/>
        </w:rPr>
        <w:t xml:space="preserve"> „BEZPIECZNY POWIAT”, uchwalonego przez Radę Powiatu Kutnowskiego w dniu</w:t>
      </w:r>
      <w:r w:rsidR="00305C9D">
        <w:rPr>
          <w:sz w:val="22"/>
          <w:szCs w:val="22"/>
        </w:rPr>
        <w:t xml:space="preserve"> </w:t>
      </w:r>
      <w:r w:rsidR="000F503C">
        <w:rPr>
          <w:sz w:val="22"/>
          <w:szCs w:val="22"/>
        </w:rPr>
        <w:t>27.09</w:t>
      </w:r>
      <w:r w:rsidR="00026B16" w:rsidRPr="00F567AD">
        <w:rPr>
          <w:sz w:val="22"/>
          <w:szCs w:val="22"/>
        </w:rPr>
        <w:t>.</w:t>
      </w:r>
      <w:r w:rsidRPr="00F567AD">
        <w:rPr>
          <w:sz w:val="22"/>
          <w:szCs w:val="22"/>
        </w:rPr>
        <w:t>20</w:t>
      </w:r>
      <w:r w:rsidR="00026B16" w:rsidRPr="00F567AD">
        <w:rPr>
          <w:sz w:val="22"/>
          <w:szCs w:val="22"/>
        </w:rPr>
        <w:t>23</w:t>
      </w:r>
      <w:r w:rsidRPr="00F567AD">
        <w:rPr>
          <w:sz w:val="22"/>
          <w:szCs w:val="22"/>
        </w:rPr>
        <w:t xml:space="preserve"> roku.</w:t>
      </w:r>
    </w:p>
    <w:p w14:paraId="0DB5E59C" w14:textId="5C4E7B96" w:rsidR="00B21669" w:rsidRPr="00F567AD" w:rsidRDefault="00B4323A" w:rsidP="00B4323A">
      <w:pPr>
        <w:pStyle w:val="Tekstpodstawowy"/>
        <w:tabs>
          <w:tab w:val="left" w:pos="0"/>
        </w:tabs>
        <w:spacing w:line="360" w:lineRule="auto"/>
        <w:rPr>
          <w:sz w:val="22"/>
          <w:szCs w:val="22"/>
        </w:rPr>
      </w:pPr>
      <w:r w:rsidRPr="00F567AD">
        <w:rPr>
          <w:sz w:val="22"/>
          <w:szCs w:val="22"/>
        </w:rPr>
        <w:tab/>
      </w:r>
      <w:r w:rsidRPr="00F567AD">
        <w:rPr>
          <w:b/>
          <w:bCs/>
          <w:sz w:val="22"/>
          <w:szCs w:val="22"/>
        </w:rPr>
        <w:t>Komenda Powiatowa Państwowej Straży Pożarnej w Kutnie</w:t>
      </w:r>
      <w:r w:rsidRPr="00F567AD">
        <w:rPr>
          <w:sz w:val="22"/>
          <w:szCs w:val="22"/>
        </w:rPr>
        <w:t xml:space="preserve"> w ramach realizacji programu „Bezpieczny Powiat” w 202</w:t>
      </w:r>
      <w:r w:rsidR="00703356">
        <w:rPr>
          <w:sz w:val="22"/>
          <w:szCs w:val="22"/>
        </w:rPr>
        <w:t>4</w:t>
      </w:r>
      <w:r w:rsidRPr="00F567AD">
        <w:rPr>
          <w:sz w:val="22"/>
          <w:szCs w:val="22"/>
        </w:rPr>
        <w:t xml:space="preserve"> roku podejmowała następujące działania: </w:t>
      </w:r>
    </w:p>
    <w:p w14:paraId="4F591FC8" w14:textId="77777777" w:rsidR="00B4323A" w:rsidRDefault="00B4323A" w:rsidP="004A26CF">
      <w:pPr>
        <w:numPr>
          <w:ilvl w:val="0"/>
          <w:numId w:val="4"/>
        </w:numPr>
        <w:tabs>
          <w:tab w:val="left" w:pos="709"/>
        </w:tabs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Realizacja programu „Młody Strażak”:</w:t>
      </w:r>
    </w:p>
    <w:p w14:paraId="44B70CEE" w14:textId="3E47E732" w:rsidR="00F34261" w:rsidRPr="00C2108C" w:rsidRDefault="00506265" w:rsidP="00C2108C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</w:t>
      </w:r>
      <w:r w:rsidR="00F34261" w:rsidRPr="00F34261">
        <w:rPr>
          <w:sz w:val="22"/>
          <w:szCs w:val="22"/>
        </w:rPr>
        <w:t xml:space="preserve">czestniczono w przeprowadzaniu praktycznej organizację warunków ewakuacji </w:t>
      </w:r>
      <w:r w:rsidR="00BA3A61">
        <w:rPr>
          <w:sz w:val="22"/>
          <w:szCs w:val="22"/>
        </w:rPr>
        <w:br/>
      </w:r>
      <w:r w:rsidR="00F34261" w:rsidRPr="00C2108C">
        <w:rPr>
          <w:sz w:val="22"/>
          <w:szCs w:val="22"/>
        </w:rPr>
        <w:t>w 33 obiektach na terenie powiatu kutnowskiego</w:t>
      </w:r>
      <w:r>
        <w:rPr>
          <w:sz w:val="22"/>
          <w:szCs w:val="22"/>
        </w:rPr>
        <w:t>;</w:t>
      </w:r>
    </w:p>
    <w:p w14:paraId="03759094" w14:textId="5B391AAA" w:rsidR="005C2786" w:rsidRPr="005C2786" w:rsidRDefault="00506265" w:rsidP="005C2786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="00F34261" w:rsidRPr="00F34261">
        <w:rPr>
          <w:sz w:val="22"/>
          <w:szCs w:val="22"/>
        </w:rPr>
        <w:t xml:space="preserve">apoznano ze specyfiką i szczególnym charakterem zawodu strażaka 23 razy poprzez </w:t>
      </w:r>
      <w:r w:rsidR="00F34261" w:rsidRPr="005C2786">
        <w:rPr>
          <w:sz w:val="22"/>
          <w:szCs w:val="22"/>
        </w:rPr>
        <w:t>oprowadzenie grup zorganizowanych dzieci i młodzieży ze szkół średnich, podstawowych i przedszkoli po obiekcie Komendy Powiatowej PSP w Kutnie</w:t>
      </w:r>
      <w:r>
        <w:rPr>
          <w:sz w:val="22"/>
          <w:szCs w:val="22"/>
        </w:rPr>
        <w:t>;</w:t>
      </w:r>
    </w:p>
    <w:p w14:paraId="03987840" w14:textId="767AFD21" w:rsidR="00F34261" w:rsidRPr="00BA3A61" w:rsidRDefault="00506265" w:rsidP="00BA3A61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34261" w:rsidRPr="00F34261">
        <w:rPr>
          <w:sz w:val="22"/>
          <w:szCs w:val="22"/>
        </w:rPr>
        <w:t xml:space="preserve">rzeprowadzono 15 pogadanek w szkołach na temat racjonalnego zachowania się </w:t>
      </w:r>
      <w:r w:rsidR="00C2108C">
        <w:rPr>
          <w:sz w:val="22"/>
          <w:szCs w:val="22"/>
        </w:rPr>
        <w:br/>
      </w:r>
      <w:r w:rsidR="00F34261" w:rsidRPr="00C2108C">
        <w:rPr>
          <w:sz w:val="22"/>
          <w:szCs w:val="22"/>
        </w:rPr>
        <w:t xml:space="preserve">w sytuacjach zagrożenia jak również przeprowadzono instruktaż udzielania pierwszej </w:t>
      </w:r>
      <w:r>
        <w:rPr>
          <w:sz w:val="22"/>
          <w:szCs w:val="22"/>
        </w:rPr>
        <w:t>pomocy;</w:t>
      </w:r>
    </w:p>
    <w:p w14:paraId="32220636" w14:textId="2829A389" w:rsidR="00F34261" w:rsidRPr="005C2786" w:rsidRDefault="00506265" w:rsidP="005C2786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C2786" w:rsidRPr="005C2786">
        <w:rPr>
          <w:sz w:val="22"/>
          <w:szCs w:val="22"/>
        </w:rPr>
        <w:t>rzeprowadzono 23 pokazy umiejętności i sprawności strażaków oraz posiadanego na wyposażeniu sprzętu pożarn</w:t>
      </w:r>
      <w:r>
        <w:rPr>
          <w:sz w:val="22"/>
          <w:szCs w:val="22"/>
        </w:rPr>
        <w:t>iczego, w tym specjalistycznego;</w:t>
      </w:r>
    </w:p>
    <w:p w14:paraId="7EE267BD" w14:textId="75961C65" w:rsidR="00F34261" w:rsidRPr="005C2786" w:rsidRDefault="00506265" w:rsidP="005C2786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C2786">
        <w:rPr>
          <w:sz w:val="22"/>
          <w:szCs w:val="22"/>
        </w:rPr>
        <w:t xml:space="preserve"> ramach </w:t>
      </w:r>
      <w:r w:rsidR="005C2786" w:rsidRPr="005C2786">
        <w:rPr>
          <w:sz w:val="22"/>
          <w:szCs w:val="22"/>
        </w:rPr>
        <w:t xml:space="preserve">akcji „Bezpieczne wakacje” oraz „Bezpieczne ferie” przeprowadzono </w:t>
      </w:r>
      <w:r w:rsidR="00BA3A61">
        <w:rPr>
          <w:sz w:val="22"/>
          <w:szCs w:val="22"/>
        </w:rPr>
        <w:br/>
      </w:r>
      <w:r w:rsidR="005C2786" w:rsidRPr="005C2786">
        <w:rPr>
          <w:sz w:val="22"/>
          <w:szCs w:val="22"/>
        </w:rPr>
        <w:t>2 pogadanki i 2 pokazy sprzętu pożar</w:t>
      </w:r>
      <w:r w:rsidR="00720109">
        <w:rPr>
          <w:sz w:val="22"/>
          <w:szCs w:val="22"/>
        </w:rPr>
        <w:t xml:space="preserve">niczego. Ponadto przeprowadzono </w:t>
      </w:r>
      <w:r w:rsidR="005C2786" w:rsidRPr="005C2786">
        <w:rPr>
          <w:sz w:val="22"/>
          <w:szCs w:val="22"/>
        </w:rPr>
        <w:t xml:space="preserve">kontrole </w:t>
      </w:r>
      <w:r w:rsidR="00C2108C">
        <w:rPr>
          <w:sz w:val="22"/>
          <w:szCs w:val="22"/>
        </w:rPr>
        <w:br/>
      </w:r>
      <w:r w:rsidR="005C2786" w:rsidRPr="005C2786">
        <w:rPr>
          <w:sz w:val="22"/>
          <w:szCs w:val="22"/>
        </w:rPr>
        <w:t xml:space="preserve">w obiektach </w:t>
      </w:r>
      <w:r w:rsidR="00BA3A61">
        <w:rPr>
          <w:sz w:val="22"/>
          <w:szCs w:val="22"/>
        </w:rPr>
        <w:t xml:space="preserve">na terenie powiatu kutnowskiego </w:t>
      </w:r>
      <w:r w:rsidR="005C2786" w:rsidRPr="005C2786">
        <w:rPr>
          <w:sz w:val="22"/>
          <w:szCs w:val="22"/>
        </w:rPr>
        <w:t xml:space="preserve">związanych z wypoczynkiem dzieci </w:t>
      </w:r>
      <w:r w:rsidR="00C2108C">
        <w:rPr>
          <w:sz w:val="22"/>
          <w:szCs w:val="22"/>
        </w:rPr>
        <w:br/>
      </w:r>
      <w:r w:rsidR="005C2786" w:rsidRPr="005C2786">
        <w:rPr>
          <w:sz w:val="22"/>
          <w:szCs w:val="22"/>
        </w:rPr>
        <w:t>i młodzieży m.in. kontrola Aquapark Kutno, Dom</w:t>
      </w:r>
      <w:r w:rsidR="00BA3A61">
        <w:rPr>
          <w:sz w:val="22"/>
          <w:szCs w:val="22"/>
        </w:rPr>
        <w:t xml:space="preserve"> Seniora w Kutnie – Kutnowskie S</w:t>
      </w:r>
      <w:r>
        <w:rPr>
          <w:sz w:val="22"/>
          <w:szCs w:val="22"/>
        </w:rPr>
        <w:t>towarzyszenie „Nie jesteś Sam”;</w:t>
      </w:r>
    </w:p>
    <w:p w14:paraId="5734D080" w14:textId="2EF37D91" w:rsidR="00F34261" w:rsidRDefault="00506265" w:rsidP="005C2786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C2786" w:rsidRPr="005C2786">
        <w:rPr>
          <w:sz w:val="22"/>
          <w:szCs w:val="22"/>
        </w:rPr>
        <w:t>ydano 5 opinii pozytywnych dotyczących imprez masowych w związku z koncertami</w:t>
      </w:r>
      <w:r>
        <w:rPr>
          <w:sz w:val="22"/>
          <w:szCs w:val="22"/>
        </w:rPr>
        <w:t xml:space="preserve"> plenerowymi i przedstawieniami;</w:t>
      </w:r>
    </w:p>
    <w:p w14:paraId="1DB3AADA" w14:textId="0AB844A6" w:rsidR="00F34261" w:rsidRDefault="00506265" w:rsidP="005C2786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C2786" w:rsidRPr="005C2786">
        <w:rPr>
          <w:sz w:val="22"/>
          <w:szCs w:val="22"/>
        </w:rPr>
        <w:t xml:space="preserve"> ramach społecznej kampanii edukacyjno-informacyjnej Państwowej Straży Pożarnej pn. „Czad i ogień. Obudź czujność” przeprowadzono 5 spotkań z mieszkańcami powiatu kutnowskiego</w:t>
      </w:r>
      <w:r w:rsidR="00A83B34">
        <w:rPr>
          <w:sz w:val="22"/>
          <w:szCs w:val="22"/>
        </w:rPr>
        <w:t xml:space="preserve">. </w:t>
      </w:r>
      <w:r w:rsidR="005C2786" w:rsidRPr="005C2786">
        <w:rPr>
          <w:sz w:val="22"/>
          <w:szCs w:val="22"/>
        </w:rPr>
        <w:t>W ramach spotkań, oprócz prelekcji dotyczącej szeroko pojętej  prewencji pożarowej przeprowadzono pokazy udzielania kwalifikowanej pierwszej pomocy osobom poszk</w:t>
      </w:r>
      <w:r>
        <w:rPr>
          <w:sz w:val="22"/>
          <w:szCs w:val="22"/>
        </w:rPr>
        <w:t>odowanym;</w:t>
      </w:r>
    </w:p>
    <w:p w14:paraId="19C80D8C" w14:textId="60D181B9" w:rsidR="00F34261" w:rsidRDefault="00506265" w:rsidP="005C2786">
      <w:pPr>
        <w:pStyle w:val="Akapitzlist"/>
        <w:numPr>
          <w:ilvl w:val="1"/>
          <w:numId w:val="4"/>
        </w:num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C2786" w:rsidRPr="005C2786">
        <w:rPr>
          <w:sz w:val="22"/>
          <w:szCs w:val="22"/>
        </w:rPr>
        <w:t>organizowano 2 pokazy sprzętu i umiejętności strażaków z okazji Dnia Dziecka</w:t>
      </w:r>
      <w:r w:rsidR="00AB208C">
        <w:rPr>
          <w:sz w:val="22"/>
          <w:szCs w:val="22"/>
        </w:rPr>
        <w:t>.</w:t>
      </w:r>
    </w:p>
    <w:p w14:paraId="6341DF5D" w14:textId="77777777" w:rsidR="00B4323A" w:rsidRPr="00F567AD" w:rsidRDefault="00B4323A" w:rsidP="004A26CF">
      <w:pPr>
        <w:numPr>
          <w:ilvl w:val="0"/>
          <w:numId w:val="4"/>
        </w:numPr>
        <w:tabs>
          <w:tab w:val="left" w:pos="709"/>
        </w:tabs>
        <w:spacing w:line="360" w:lineRule="auto"/>
        <w:contextualSpacing/>
        <w:jc w:val="both"/>
        <w:rPr>
          <w:sz w:val="22"/>
          <w:szCs w:val="22"/>
        </w:rPr>
      </w:pPr>
      <w:r w:rsidRPr="00F567AD">
        <w:rPr>
          <w:sz w:val="22"/>
          <w:szCs w:val="22"/>
        </w:rPr>
        <w:t>Realizacja akcji „Stop dla pożarów”:</w:t>
      </w:r>
    </w:p>
    <w:p w14:paraId="275CF932" w14:textId="4C799985" w:rsidR="004A26CF" w:rsidRPr="00F567AD" w:rsidRDefault="00506265" w:rsidP="004A26CF">
      <w:pPr>
        <w:numPr>
          <w:ilvl w:val="1"/>
          <w:numId w:val="4"/>
        </w:numPr>
        <w:tabs>
          <w:tab w:val="left" w:pos="709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A26CF" w:rsidRPr="00F567AD">
        <w:rPr>
          <w:sz w:val="22"/>
          <w:szCs w:val="22"/>
        </w:rPr>
        <w:t>nformowano media o sytuacji pożarowej, przebiegu i skutkach prowadzonych działań ratowniczo-gaśniczyc</w:t>
      </w:r>
      <w:r w:rsidR="00CE6AFF">
        <w:rPr>
          <w:sz w:val="22"/>
          <w:szCs w:val="22"/>
        </w:rPr>
        <w:t>h, przeprowadzonych ćwiczeniach;</w:t>
      </w:r>
      <w:r w:rsidR="004A26CF" w:rsidRPr="00F567AD">
        <w:rPr>
          <w:sz w:val="22"/>
          <w:szCs w:val="22"/>
        </w:rPr>
        <w:t xml:space="preserve"> </w:t>
      </w:r>
    </w:p>
    <w:p w14:paraId="34D0AC56" w14:textId="0AABF182" w:rsidR="004A26CF" w:rsidRPr="00F567AD" w:rsidRDefault="00506265" w:rsidP="00703356">
      <w:pPr>
        <w:numPr>
          <w:ilvl w:val="1"/>
          <w:numId w:val="4"/>
        </w:numPr>
        <w:tabs>
          <w:tab w:val="left" w:pos="709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03356" w:rsidRPr="00703356">
        <w:rPr>
          <w:sz w:val="22"/>
          <w:szCs w:val="22"/>
        </w:rPr>
        <w:t xml:space="preserve"> ramach akcji „budynki mieszkalne wielorodzinne” skontrolowano 8 obiektów mieszkalnych wielorodzinnych. Najczęściej występujące nieprawidłowości stwierdzone w czasie kontroli to brak znaków informacyjnych, gaśnic, niesprawne samoczynne urządzenia oddymiające oraz składowanie materiałów palnych</w:t>
      </w:r>
      <w:r w:rsidR="002C76EB">
        <w:rPr>
          <w:sz w:val="22"/>
          <w:szCs w:val="22"/>
        </w:rPr>
        <w:t xml:space="preserve"> na drogach komunikacji ogólnej;</w:t>
      </w:r>
    </w:p>
    <w:p w14:paraId="4470296C" w14:textId="215386CF" w:rsidR="004A26CF" w:rsidRPr="00F567AD" w:rsidRDefault="00506265" w:rsidP="004A26CF">
      <w:pPr>
        <w:numPr>
          <w:ilvl w:val="1"/>
          <w:numId w:val="4"/>
        </w:numPr>
        <w:tabs>
          <w:tab w:val="left" w:pos="709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4A26CF" w:rsidRPr="00F567AD">
        <w:rPr>
          <w:sz w:val="22"/>
          <w:szCs w:val="22"/>
        </w:rPr>
        <w:t xml:space="preserve"> ramach akcji „Ob</w:t>
      </w:r>
      <w:r w:rsidR="00703356">
        <w:rPr>
          <w:sz w:val="22"/>
          <w:szCs w:val="22"/>
        </w:rPr>
        <w:t>iekty zabytkowe” skontrolowano 2</w:t>
      </w:r>
      <w:r w:rsidR="004A26CF" w:rsidRPr="00F567AD">
        <w:rPr>
          <w:sz w:val="22"/>
          <w:szCs w:val="22"/>
        </w:rPr>
        <w:t xml:space="preserve"> obiekt</w:t>
      </w:r>
      <w:r w:rsidR="00703356">
        <w:rPr>
          <w:sz w:val="22"/>
          <w:szCs w:val="22"/>
        </w:rPr>
        <w:t>y zabytkowe</w:t>
      </w:r>
      <w:r w:rsidR="004A26CF" w:rsidRPr="00F567AD">
        <w:rPr>
          <w:sz w:val="22"/>
          <w:szCs w:val="22"/>
        </w:rPr>
        <w:t xml:space="preserve"> na terenie powiatu kutnowsk</w:t>
      </w:r>
      <w:r w:rsidR="00CE6AFF">
        <w:rPr>
          <w:sz w:val="22"/>
          <w:szCs w:val="22"/>
        </w:rPr>
        <w:t>iego;</w:t>
      </w:r>
    </w:p>
    <w:p w14:paraId="1DF1E755" w14:textId="0ECDC453" w:rsidR="004A26CF" w:rsidRDefault="00506265" w:rsidP="004A26CF">
      <w:pPr>
        <w:numPr>
          <w:ilvl w:val="1"/>
          <w:numId w:val="4"/>
        </w:numPr>
        <w:tabs>
          <w:tab w:val="left" w:pos="709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03356" w:rsidRPr="00703356">
        <w:rPr>
          <w:sz w:val="22"/>
          <w:szCs w:val="22"/>
        </w:rPr>
        <w:t xml:space="preserve"> 2024 roku kontynuowano kampanię o charakterze </w:t>
      </w:r>
      <w:r w:rsidR="00703356">
        <w:rPr>
          <w:sz w:val="22"/>
          <w:szCs w:val="22"/>
        </w:rPr>
        <w:t xml:space="preserve">prewencyjno-informacyjnym „Czad i </w:t>
      </w:r>
      <w:r w:rsidR="00703356" w:rsidRPr="00703356">
        <w:rPr>
          <w:sz w:val="22"/>
          <w:szCs w:val="22"/>
        </w:rPr>
        <w:t>ogień. Obudź czujność”. Udzielono informacji pr</w:t>
      </w:r>
      <w:r w:rsidR="00703356">
        <w:rPr>
          <w:sz w:val="22"/>
          <w:szCs w:val="22"/>
        </w:rPr>
        <w:t xml:space="preserve">asowych oraz wywiadów radiowych </w:t>
      </w:r>
      <w:r w:rsidR="002C76EB">
        <w:rPr>
          <w:sz w:val="22"/>
          <w:szCs w:val="22"/>
        </w:rPr>
        <w:br/>
      </w:r>
      <w:r w:rsidR="00703356">
        <w:rPr>
          <w:sz w:val="22"/>
          <w:szCs w:val="22"/>
        </w:rPr>
        <w:t xml:space="preserve">i </w:t>
      </w:r>
      <w:r w:rsidR="00703356" w:rsidRPr="00703356">
        <w:rPr>
          <w:sz w:val="22"/>
          <w:szCs w:val="22"/>
        </w:rPr>
        <w:t>telewizyjnych poruszających problem zasadności montażu czujek wykrywając</w:t>
      </w:r>
      <w:r w:rsidR="00703356">
        <w:rPr>
          <w:sz w:val="22"/>
          <w:szCs w:val="22"/>
        </w:rPr>
        <w:t xml:space="preserve">ych </w:t>
      </w:r>
      <w:r w:rsidR="00703356" w:rsidRPr="00703356">
        <w:rPr>
          <w:sz w:val="22"/>
          <w:szCs w:val="22"/>
        </w:rPr>
        <w:t>występowanie w pomieszczeniach tlenku węgla</w:t>
      </w:r>
      <w:r>
        <w:rPr>
          <w:sz w:val="22"/>
          <w:szCs w:val="22"/>
        </w:rPr>
        <w:t>;</w:t>
      </w:r>
    </w:p>
    <w:p w14:paraId="24729128" w14:textId="77777777" w:rsidR="00703356" w:rsidRDefault="00703356" w:rsidP="00703356">
      <w:pPr>
        <w:tabs>
          <w:tab w:val="left" w:pos="709"/>
        </w:tabs>
        <w:spacing w:line="360" w:lineRule="auto"/>
        <w:ind w:left="1210"/>
        <w:contextualSpacing/>
        <w:jc w:val="both"/>
        <w:rPr>
          <w:sz w:val="22"/>
          <w:szCs w:val="22"/>
        </w:rPr>
      </w:pPr>
    </w:p>
    <w:p w14:paraId="084D6E10" w14:textId="77777777" w:rsidR="00A83B34" w:rsidRDefault="00A83B34" w:rsidP="00703356">
      <w:pPr>
        <w:tabs>
          <w:tab w:val="left" w:pos="709"/>
        </w:tabs>
        <w:spacing w:line="360" w:lineRule="auto"/>
        <w:ind w:left="1210"/>
        <w:contextualSpacing/>
        <w:jc w:val="both"/>
        <w:rPr>
          <w:sz w:val="22"/>
          <w:szCs w:val="22"/>
        </w:rPr>
      </w:pPr>
    </w:p>
    <w:p w14:paraId="3B65089D" w14:textId="5BA534C8" w:rsidR="00DE59E2" w:rsidRPr="00DE59E2" w:rsidRDefault="00B4323A" w:rsidP="00DE59E2">
      <w:pPr>
        <w:tabs>
          <w:tab w:val="left" w:pos="709"/>
          <w:tab w:val="left" w:pos="1785"/>
          <w:tab w:val="left" w:pos="5760"/>
        </w:tabs>
        <w:spacing w:line="360" w:lineRule="auto"/>
        <w:jc w:val="both"/>
        <w:rPr>
          <w:sz w:val="22"/>
          <w:szCs w:val="22"/>
        </w:rPr>
      </w:pPr>
      <w:r w:rsidRPr="00F567AD">
        <w:rPr>
          <w:b/>
          <w:bCs/>
          <w:sz w:val="22"/>
          <w:szCs w:val="22"/>
        </w:rPr>
        <w:lastRenderedPageBreak/>
        <w:tab/>
      </w:r>
      <w:r w:rsidR="00DE59E2" w:rsidRPr="00DE59E2">
        <w:rPr>
          <w:b/>
          <w:bCs/>
          <w:sz w:val="22"/>
          <w:szCs w:val="22"/>
        </w:rPr>
        <w:t>Komenda Powiatowa Policji w Kutnie</w:t>
      </w:r>
      <w:r w:rsidR="00DE59E2" w:rsidRPr="00DE59E2">
        <w:rPr>
          <w:sz w:val="22"/>
          <w:szCs w:val="22"/>
        </w:rPr>
        <w:t xml:space="preserve"> w ramach programu „Bezpieczny Powiat”, realizowała założenia, których celem jest wzrost poczucia bezpieczeństwa wśród mieszkańców, </w:t>
      </w:r>
      <w:r w:rsidR="00C2108C">
        <w:rPr>
          <w:sz w:val="22"/>
          <w:szCs w:val="22"/>
        </w:rPr>
        <w:br/>
      </w:r>
      <w:r w:rsidR="00DE59E2" w:rsidRPr="00DE59E2">
        <w:rPr>
          <w:sz w:val="22"/>
          <w:szCs w:val="22"/>
        </w:rPr>
        <w:t>a także zapobieganie przestęp</w:t>
      </w:r>
      <w:r w:rsidR="002C76EB">
        <w:rPr>
          <w:sz w:val="22"/>
          <w:szCs w:val="22"/>
        </w:rPr>
        <w:t>czości i aspołecznym zachowaniom</w:t>
      </w:r>
      <w:r w:rsidR="00DE59E2" w:rsidRPr="00DE59E2">
        <w:rPr>
          <w:sz w:val="22"/>
          <w:szCs w:val="22"/>
        </w:rPr>
        <w:t xml:space="preserve"> poprzez zaktywizowanie, zdynamizowanie działań administracji rządowej na rzecz współpracy z administracją samorządową, organizacjami pozarządowymi oraz społecznością lokalną. Ponadto ważnym zadaniem programu jest poprawienie wizerunku Policji i wzrost zaufania społecznego do tej i innych służb działających na rzecz poprawy bezpieczeństwa i porządku publicznego. </w:t>
      </w:r>
    </w:p>
    <w:p w14:paraId="2E083791" w14:textId="77777777" w:rsidR="00DE59E2" w:rsidRPr="00DE59E2" w:rsidRDefault="00DE59E2" w:rsidP="00DE59E2">
      <w:pPr>
        <w:spacing w:line="360" w:lineRule="auto"/>
        <w:jc w:val="both"/>
        <w:rPr>
          <w:sz w:val="22"/>
          <w:szCs w:val="22"/>
        </w:rPr>
      </w:pPr>
      <w:r w:rsidRPr="00DE59E2">
        <w:rPr>
          <w:sz w:val="22"/>
          <w:szCs w:val="22"/>
        </w:rPr>
        <w:tab/>
        <w:t>W ramach poprawienia bezpieczeństwa mieszkańców powiatu kutnowskiego oraz kreowania pozytywnego wizerunku Policji wśród lokalnej społeczności, Komenda Powiatowa Policji w Kutnie włączyła się w różnego rodzaju przedsięwzięcia realizowane okresowo, tj.:</w:t>
      </w:r>
    </w:p>
    <w:p w14:paraId="0C4888ED" w14:textId="3FDB29CF" w:rsidR="00DE59E2" w:rsidRPr="00DE59E2" w:rsidRDefault="00DE59E2" w:rsidP="00DE59E2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</w:rPr>
      </w:pPr>
      <w:r w:rsidRPr="00DE59E2">
        <w:rPr>
          <w:b/>
          <w:bCs/>
          <w:sz w:val="22"/>
          <w:szCs w:val="22"/>
        </w:rPr>
        <w:t>„Zima”</w:t>
      </w:r>
      <w:r w:rsidRPr="00DE59E2">
        <w:rPr>
          <w:sz w:val="22"/>
          <w:szCs w:val="22"/>
        </w:rPr>
        <w:t xml:space="preserve"> – Akcja przeprowadzana jest corocznie w okresie jesieni i zimy, gdzie istnieje realne zagrożenie życia i zdrowia </w:t>
      </w:r>
      <w:r w:rsidR="00D35667">
        <w:rPr>
          <w:sz w:val="22"/>
          <w:szCs w:val="22"/>
        </w:rPr>
        <w:t>dla osób w kryzysie bezdomności</w:t>
      </w:r>
      <w:r w:rsidRPr="00DE59E2">
        <w:rPr>
          <w:sz w:val="22"/>
          <w:szCs w:val="22"/>
        </w:rPr>
        <w:t xml:space="preserve"> oraz nieporadnych życiowo. Informacje dotyczące postępowania z osobami bezdomnymi oraz nieporadnymi życiowo omawiane były z policjantami na odprawach służbowych.</w:t>
      </w:r>
    </w:p>
    <w:p w14:paraId="55B99801" w14:textId="63FEC072" w:rsidR="00DE59E2" w:rsidRPr="00DE59E2" w:rsidRDefault="00DE59E2" w:rsidP="00DE59E2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</w:rPr>
      </w:pPr>
      <w:r w:rsidRPr="00DE59E2">
        <w:rPr>
          <w:b/>
          <w:bCs/>
          <w:sz w:val="22"/>
          <w:szCs w:val="22"/>
        </w:rPr>
        <w:t>„Bezpieczne wakacje i bezpieczne ferie”</w:t>
      </w:r>
      <w:r w:rsidRPr="00DE59E2">
        <w:rPr>
          <w:sz w:val="22"/>
          <w:szCs w:val="22"/>
        </w:rPr>
        <w:t xml:space="preserve"> – celem przedsięwzięć było </w:t>
      </w:r>
      <w:r w:rsidRPr="00DE59E2">
        <w:rPr>
          <w:rStyle w:val="Pogrubienie"/>
          <w:rFonts w:eastAsiaTheme="majorEastAsia"/>
          <w:b w:val="0"/>
          <w:sz w:val="22"/>
          <w:szCs w:val="22"/>
        </w:rPr>
        <w:t xml:space="preserve">promowanie wśród młodzieży ogólnych zasady bezpieczeństwa podczas spędzania czasu wolnego. Funkcjonariusze przypominali o zasadach bezpiecznego wypoczynku nad wodą w górach zarówno w okresie zimowym jak i letnim.  Działania przeprowadzane były przy współpracy </w:t>
      </w:r>
      <w:r w:rsidR="00C2108C">
        <w:rPr>
          <w:rStyle w:val="Pogrubienie"/>
          <w:rFonts w:eastAsiaTheme="majorEastAsia"/>
          <w:b w:val="0"/>
          <w:sz w:val="22"/>
          <w:szCs w:val="22"/>
        </w:rPr>
        <w:br/>
      </w:r>
      <w:r w:rsidRPr="00DE59E2">
        <w:rPr>
          <w:rStyle w:val="Pogrubienie"/>
          <w:rFonts w:eastAsiaTheme="majorEastAsia"/>
          <w:b w:val="0"/>
          <w:sz w:val="22"/>
          <w:szCs w:val="22"/>
        </w:rPr>
        <w:t>z Państwową Strażą Pożarną w Kutnie.</w:t>
      </w:r>
      <w:r w:rsidRPr="00DE59E2">
        <w:rPr>
          <w:rStyle w:val="Pogrubienie"/>
          <w:rFonts w:eastAsiaTheme="majorEastAsia"/>
          <w:sz w:val="22"/>
          <w:szCs w:val="22"/>
        </w:rPr>
        <w:t xml:space="preserve"> </w:t>
      </w:r>
      <w:r w:rsidRPr="00DE59E2">
        <w:rPr>
          <w:sz w:val="22"/>
          <w:szCs w:val="22"/>
        </w:rPr>
        <w:t xml:space="preserve">Policjanci w ramach służby informowali właścicieli akwenów wodnych o konieczności właściwego zabezpieczenia i oznakowania kąpielisk.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 xml:space="preserve">W okresie wakacji i ferii szkolnych prowadzone były wzmożone kontrole autobusów przewożących zorganizowane grupy młodzieży. </w:t>
      </w:r>
    </w:p>
    <w:p w14:paraId="4C094923" w14:textId="7F39608F" w:rsidR="00DE59E2" w:rsidRPr="00DE59E2" w:rsidRDefault="00DE59E2" w:rsidP="00E1256F">
      <w:pPr>
        <w:numPr>
          <w:ilvl w:val="0"/>
          <w:numId w:val="5"/>
        </w:numPr>
        <w:spacing w:line="360" w:lineRule="auto"/>
        <w:contextualSpacing/>
        <w:jc w:val="both"/>
        <w:rPr>
          <w:b/>
          <w:bCs/>
          <w:sz w:val="22"/>
          <w:szCs w:val="22"/>
        </w:rPr>
      </w:pPr>
      <w:r w:rsidRPr="00DE59E2">
        <w:rPr>
          <w:b/>
          <w:bCs/>
          <w:sz w:val="22"/>
          <w:szCs w:val="22"/>
        </w:rPr>
        <w:t xml:space="preserve">„Zwolnij </w:t>
      </w:r>
      <w:r w:rsidRPr="00DE59E2">
        <w:rPr>
          <w:b/>
          <w:sz w:val="22"/>
          <w:szCs w:val="22"/>
        </w:rPr>
        <w:t>– jak kocha to poczeka”</w:t>
      </w:r>
      <w:r w:rsidR="00506265">
        <w:rPr>
          <w:b/>
          <w:sz w:val="22"/>
          <w:szCs w:val="22"/>
        </w:rPr>
        <w:t xml:space="preserve"> </w:t>
      </w:r>
      <w:r w:rsidRPr="00DE59E2">
        <w:rPr>
          <w:b/>
          <w:sz w:val="22"/>
          <w:szCs w:val="22"/>
        </w:rPr>
        <w:t xml:space="preserve">- </w:t>
      </w:r>
      <w:r w:rsidRPr="00DE59E2">
        <w:rPr>
          <w:sz w:val="22"/>
          <w:szCs w:val="22"/>
        </w:rPr>
        <w:t>akcja przeprowadzona w Dniu zakochanych. Miała na celu propagowanie bezpieczeństwa w ruchu drog</w:t>
      </w:r>
      <w:r w:rsidR="00506265">
        <w:rPr>
          <w:sz w:val="22"/>
          <w:szCs w:val="22"/>
        </w:rPr>
        <w:t xml:space="preserve">owym, w tym przypominanie </w:t>
      </w:r>
      <w:r w:rsidRPr="00DE59E2">
        <w:rPr>
          <w:sz w:val="22"/>
          <w:szCs w:val="22"/>
        </w:rPr>
        <w:t xml:space="preserve">o respektowaniu przepisów i znaków drogowych, a zwłaszcza o nie przekraczaniu prędkości. </w:t>
      </w:r>
    </w:p>
    <w:p w14:paraId="1B479756" w14:textId="6C9E10BF" w:rsidR="00DE59E2" w:rsidRPr="00DE59E2" w:rsidRDefault="00DE59E2" w:rsidP="00E1256F">
      <w:pPr>
        <w:pStyle w:val="NormalnyWeb"/>
        <w:numPr>
          <w:ilvl w:val="0"/>
          <w:numId w:val="5"/>
        </w:numPr>
        <w:spacing w:after="0" w:afterAutospacing="0" w:line="360" w:lineRule="auto"/>
        <w:jc w:val="both"/>
        <w:rPr>
          <w:sz w:val="22"/>
          <w:szCs w:val="22"/>
        </w:rPr>
      </w:pPr>
      <w:r w:rsidRPr="00DE59E2">
        <w:rPr>
          <w:b/>
          <w:bCs/>
          <w:sz w:val="22"/>
          <w:szCs w:val="22"/>
        </w:rPr>
        <w:t xml:space="preserve"> „Bezpieczna droga do szkoły” </w:t>
      </w:r>
      <w:r w:rsidRPr="00DE59E2">
        <w:rPr>
          <w:sz w:val="22"/>
          <w:szCs w:val="22"/>
        </w:rPr>
        <w:t>–</w:t>
      </w:r>
      <w:r w:rsidR="00882149">
        <w:rPr>
          <w:sz w:val="22"/>
          <w:szCs w:val="22"/>
        </w:rPr>
        <w:t xml:space="preserve"> </w:t>
      </w:r>
      <w:r w:rsidRPr="00DE59E2">
        <w:rPr>
          <w:sz w:val="22"/>
          <w:szCs w:val="22"/>
        </w:rPr>
        <w:t>działania w okresie rozpoczynającego się roku szkolnego  promujące odpowiednie zachowanie dzieci i młodzieży w drod</w:t>
      </w:r>
      <w:r w:rsidR="00506265">
        <w:rPr>
          <w:sz w:val="22"/>
          <w:szCs w:val="22"/>
        </w:rPr>
        <w:t>ze do szkoły, a także kierowców</w:t>
      </w:r>
      <w:r w:rsidRPr="00DE59E2">
        <w:rPr>
          <w:sz w:val="22"/>
          <w:szCs w:val="22"/>
        </w:rPr>
        <w:t xml:space="preserve"> którym przypominano o potrzebie zachowania szczególnej ostrożności oraz zmniejszania prędkości przed przejściem dl</w:t>
      </w:r>
      <w:r w:rsidR="00882149">
        <w:rPr>
          <w:sz w:val="22"/>
          <w:szCs w:val="22"/>
        </w:rPr>
        <w:t xml:space="preserve">a pieszych tak, aby nie narazić </w:t>
      </w:r>
      <w:r w:rsidRPr="00DE59E2">
        <w:rPr>
          <w:sz w:val="22"/>
          <w:szCs w:val="22"/>
        </w:rPr>
        <w:t>na niebezpieczeństwo znajdujących się w ich rejonie osób. Policjanci zwracali uwagę na sposób przewożenia dzieci. Z uwagi na bezpieczeństwo w pobliżu szkół oraz prawidłowe oznakowanie dróg, policjanci przeprowadzili lustrację infrastruktury drogowej w rejonach przedszkoli, szkół i innych placówek oświatowych. Mając na uwadze bezpieczeństwo najmłodszych, policjanci przekazali elementy odblaskowe w postaci opasek służące poprawieniu widoczności i bezpieczeństwa na drodze,</w:t>
      </w:r>
      <w:r w:rsidR="00882149">
        <w:rPr>
          <w:sz w:val="22"/>
          <w:szCs w:val="22"/>
        </w:rPr>
        <w:t xml:space="preserve"> które zostały zakupione przez</w:t>
      </w:r>
      <w:r w:rsidR="00506265">
        <w:rPr>
          <w:sz w:val="22"/>
          <w:szCs w:val="22"/>
        </w:rPr>
        <w:t xml:space="preserve"> Starostwo Powiatowe w Kutnie.  </w:t>
      </w:r>
      <w:r w:rsidR="00882149">
        <w:rPr>
          <w:sz w:val="22"/>
          <w:szCs w:val="22"/>
        </w:rPr>
        <w:t>P</w:t>
      </w:r>
      <w:r w:rsidRPr="00DE59E2">
        <w:rPr>
          <w:sz w:val="22"/>
          <w:szCs w:val="22"/>
        </w:rPr>
        <w:t xml:space="preserve">onadto funkcjonariusze zrealizowali spot  profilaktyczny pod nazwą: „Bezpieczna droga do szkoły </w:t>
      </w:r>
      <w:r w:rsidR="00882149">
        <w:rPr>
          <w:sz w:val="22"/>
          <w:szCs w:val="22"/>
        </w:rPr>
        <w:br/>
      </w:r>
      <w:r w:rsidRPr="00DE59E2">
        <w:rPr>
          <w:sz w:val="22"/>
          <w:szCs w:val="22"/>
        </w:rPr>
        <w:lastRenderedPageBreak/>
        <w:t>w powiecie kutnowskim” dostępny na kanale YouTube KWP w Łodzi, oraz na stronie FB KPP Kutno.</w:t>
      </w:r>
    </w:p>
    <w:p w14:paraId="24858CFE" w14:textId="01EE7E69" w:rsidR="00DE59E2" w:rsidRPr="00DE59E2" w:rsidRDefault="00DE59E2" w:rsidP="00DE59E2">
      <w:pPr>
        <w:pStyle w:val="NormalnyWeb"/>
        <w:numPr>
          <w:ilvl w:val="0"/>
          <w:numId w:val="5"/>
        </w:numPr>
        <w:spacing w:after="165" w:afterAutospacing="0" w:line="360" w:lineRule="auto"/>
        <w:jc w:val="both"/>
        <w:rPr>
          <w:sz w:val="22"/>
          <w:szCs w:val="22"/>
        </w:rPr>
      </w:pPr>
      <w:r w:rsidRPr="00DE59E2">
        <w:rPr>
          <w:b/>
          <w:sz w:val="22"/>
          <w:szCs w:val="22"/>
        </w:rPr>
        <w:t>„Na drodze patrz i słuchaj”-</w:t>
      </w:r>
      <w:r w:rsidRPr="00DE59E2">
        <w:rPr>
          <w:sz w:val="22"/>
          <w:szCs w:val="22"/>
        </w:rPr>
        <w:t xml:space="preserve"> </w:t>
      </w:r>
      <w:r w:rsidRPr="00882149">
        <w:rPr>
          <w:sz w:val="22"/>
          <w:szCs w:val="22"/>
        </w:rPr>
        <w:t>a</w:t>
      </w:r>
      <w:r w:rsidRPr="00DE59E2">
        <w:rPr>
          <w:rStyle w:val="Pogrubienie"/>
          <w:rFonts w:eastAsiaTheme="majorEastAsia"/>
          <w:b w:val="0"/>
          <w:sz w:val="22"/>
          <w:szCs w:val="22"/>
        </w:rPr>
        <w:t>kcja informacyjno-edukacyjna, skierowana była zarówno do kierujących pojazdami jak i do pieszych</w:t>
      </w:r>
      <w:r w:rsidRPr="00882149">
        <w:rPr>
          <w:sz w:val="22"/>
          <w:szCs w:val="22"/>
        </w:rPr>
        <w:t>.</w:t>
      </w:r>
      <w:r w:rsidRPr="00DE59E2">
        <w:rPr>
          <w:sz w:val="22"/>
          <w:szCs w:val="22"/>
        </w:rPr>
        <w:t xml:space="preserve"> Celem działań było uświadomienie uczestnikom ruchu jak ważne jest stosowanie się do  przepisów ruchu drogowego oraz zachowanie podczas korzystania z drogi ostrożności, a w niektórych przypadkach szczególnej ostrożności. Zwrócono uwagę uczestnikom ruchu drogowego na to, jak nowoczesna technologia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 xml:space="preserve">w samochodach lub dostępna w telefonach może rozproszyć uwagę, zarówno pieszych jaki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 xml:space="preserve">i kierujących. Temat omawiano na spotkaniach profilaktycznych w szkołach, oraz </w:t>
      </w:r>
      <w:r w:rsidR="00E1256F">
        <w:rPr>
          <w:sz w:val="22"/>
          <w:szCs w:val="22"/>
        </w:rPr>
        <w:br/>
      </w:r>
      <w:r w:rsidRPr="00DE59E2">
        <w:rPr>
          <w:sz w:val="22"/>
          <w:szCs w:val="22"/>
        </w:rPr>
        <w:t>z mieszkańcami</w:t>
      </w:r>
      <w:r w:rsidR="00882149">
        <w:rPr>
          <w:sz w:val="22"/>
          <w:szCs w:val="22"/>
        </w:rPr>
        <w:t>.</w:t>
      </w:r>
    </w:p>
    <w:p w14:paraId="327EC271" w14:textId="77777777" w:rsidR="00DE59E2" w:rsidRPr="00DE59E2" w:rsidRDefault="00DE59E2" w:rsidP="00DE59E2">
      <w:pPr>
        <w:pStyle w:val="NormalnyWeb"/>
        <w:numPr>
          <w:ilvl w:val="0"/>
          <w:numId w:val="5"/>
        </w:numPr>
        <w:spacing w:after="165" w:afterAutospacing="0" w:line="360" w:lineRule="auto"/>
        <w:jc w:val="both"/>
        <w:rPr>
          <w:sz w:val="22"/>
          <w:szCs w:val="22"/>
        </w:rPr>
      </w:pPr>
      <w:r w:rsidRPr="00DE59E2">
        <w:rPr>
          <w:b/>
          <w:sz w:val="22"/>
          <w:szCs w:val="22"/>
        </w:rPr>
        <w:t>„Prędkość”</w:t>
      </w:r>
      <w:r w:rsidRPr="00DE59E2">
        <w:rPr>
          <w:sz w:val="22"/>
          <w:szCs w:val="22"/>
        </w:rPr>
        <w:t xml:space="preserve">- działania przeprowadzane cyklicznie w okresach wzmożonego ruchu pojazdów. Miała na celu przypomnienie jeździe zgodnie z przepisami, a także wyeliminowanie z dróg piratów drogowych. </w:t>
      </w:r>
    </w:p>
    <w:p w14:paraId="43F63E8B" w14:textId="5B6D0595" w:rsidR="00DE59E2" w:rsidRPr="00DE59E2" w:rsidRDefault="00DE59E2" w:rsidP="00DE59E2">
      <w:pPr>
        <w:pStyle w:val="NormalnyWeb"/>
        <w:numPr>
          <w:ilvl w:val="0"/>
          <w:numId w:val="5"/>
        </w:numPr>
        <w:spacing w:after="165" w:afterAutospacing="0" w:line="360" w:lineRule="auto"/>
        <w:jc w:val="both"/>
        <w:rPr>
          <w:sz w:val="22"/>
          <w:szCs w:val="22"/>
        </w:rPr>
      </w:pPr>
      <w:r w:rsidRPr="00DE59E2">
        <w:rPr>
          <w:b/>
          <w:sz w:val="22"/>
          <w:szCs w:val="22"/>
        </w:rPr>
        <w:t>„#</w:t>
      </w:r>
      <w:proofErr w:type="spellStart"/>
      <w:r w:rsidRPr="00DE59E2">
        <w:rPr>
          <w:b/>
          <w:sz w:val="22"/>
          <w:szCs w:val="22"/>
        </w:rPr>
        <w:t>ZnamTeNumery</w:t>
      </w:r>
      <w:proofErr w:type="spellEnd"/>
      <w:r w:rsidRPr="00DE59E2">
        <w:rPr>
          <w:b/>
          <w:sz w:val="22"/>
          <w:szCs w:val="22"/>
        </w:rPr>
        <w:t xml:space="preserve">” </w:t>
      </w:r>
      <w:r w:rsidRPr="00DE59E2">
        <w:rPr>
          <w:sz w:val="22"/>
          <w:szCs w:val="22"/>
        </w:rPr>
        <w:t xml:space="preserve">– kampania społeczna mająca na celu uświadamianie społeczeństwa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>o sposobach jakie wykorzystują sprawcy oszustw. Miała na celu edukację osób starszych i ich bliskich oraz zwrócenie uwagi na grożące im nieb</w:t>
      </w:r>
      <w:r w:rsidR="00E1256F">
        <w:rPr>
          <w:sz w:val="22"/>
          <w:szCs w:val="22"/>
        </w:rPr>
        <w:t xml:space="preserve">ezpieczeństwa. Niesławna metoda </w:t>
      </w:r>
      <w:r w:rsidRPr="00DE59E2">
        <w:rPr>
          <w:sz w:val="22"/>
          <w:szCs w:val="22"/>
        </w:rPr>
        <w:t xml:space="preserve">„na wnuczka”, podszywanie się pod pracownika banku czy urzędnika to tylko niektóre sposoby, aby wykorzystać łatwowierność osób starszych. Przeprowadzono spotkania profilaktyczne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>z seniorami, którym  przekazano cenne informacje jak uchronić się przed oszustami.</w:t>
      </w:r>
    </w:p>
    <w:p w14:paraId="58CA3E00" w14:textId="1BA82577" w:rsidR="00DE59E2" w:rsidRPr="00DE59E2" w:rsidRDefault="00DE59E2" w:rsidP="00DE59E2">
      <w:pPr>
        <w:pStyle w:val="NormalnyWeb"/>
        <w:numPr>
          <w:ilvl w:val="0"/>
          <w:numId w:val="5"/>
        </w:numPr>
        <w:spacing w:after="165" w:afterAutospacing="0" w:line="360" w:lineRule="auto"/>
        <w:jc w:val="both"/>
        <w:rPr>
          <w:rFonts w:eastAsiaTheme="majorEastAsia"/>
          <w:b/>
          <w:bCs/>
          <w:color w:val="000000" w:themeColor="text1"/>
          <w:sz w:val="22"/>
          <w:szCs w:val="22"/>
        </w:rPr>
      </w:pPr>
      <w:r w:rsidRPr="00DE59E2">
        <w:rPr>
          <w:b/>
          <w:sz w:val="22"/>
          <w:szCs w:val="22"/>
        </w:rPr>
        <w:t>„Jednośladem bezpiecznie do celu”</w:t>
      </w:r>
      <w:r w:rsidR="00882149">
        <w:rPr>
          <w:b/>
          <w:sz w:val="22"/>
          <w:szCs w:val="22"/>
        </w:rPr>
        <w:t xml:space="preserve"> </w:t>
      </w:r>
      <w:r w:rsidRPr="00DE59E2">
        <w:rPr>
          <w:sz w:val="22"/>
          <w:szCs w:val="22"/>
        </w:rPr>
        <w:t xml:space="preserve">- ogólnopolska akcja której celem jest zwrócenie uwagi użytkowników motocykli, motorowerów i rowerów na najważniejsze aspekty bezpieczeństwa </w:t>
      </w:r>
      <w:r w:rsidR="00882149">
        <w:rPr>
          <w:sz w:val="22"/>
          <w:szCs w:val="22"/>
        </w:rPr>
        <w:br/>
      </w:r>
      <w:r w:rsidRPr="00DE59E2">
        <w:rPr>
          <w:sz w:val="22"/>
          <w:szCs w:val="22"/>
        </w:rPr>
        <w:t xml:space="preserve">i kształtowanie właściwych postaw i zachowań. Funkcjonariusze przypominali, mieszkańcom, że na  bezpieczeństwo rowerzystów znaczący wpływ ma ich zachowanie w ruchu drogowym, przestrzeganie przepisów ruchu drogowego, ale </w:t>
      </w:r>
      <w:r w:rsidRPr="00DE59E2">
        <w:rPr>
          <w:color w:val="000000" w:themeColor="text1"/>
          <w:sz w:val="22"/>
          <w:szCs w:val="22"/>
        </w:rPr>
        <w:t xml:space="preserve">też właściwie wyposażony rower. </w:t>
      </w:r>
    </w:p>
    <w:p w14:paraId="61B9683B" w14:textId="2F2D037F" w:rsidR="00DE59E2" w:rsidRPr="00DE59E2" w:rsidRDefault="00DE59E2" w:rsidP="00DE59E2">
      <w:pPr>
        <w:pStyle w:val="NormalnyWeb"/>
        <w:numPr>
          <w:ilvl w:val="0"/>
          <w:numId w:val="5"/>
        </w:numPr>
        <w:spacing w:after="165" w:afterAutospacing="0" w:line="360" w:lineRule="auto"/>
        <w:jc w:val="both"/>
        <w:rPr>
          <w:rFonts w:eastAsiaTheme="majorEastAsia"/>
          <w:b/>
          <w:bCs/>
          <w:color w:val="000000" w:themeColor="text1"/>
          <w:sz w:val="22"/>
          <w:szCs w:val="22"/>
        </w:rPr>
      </w:pPr>
      <w:r w:rsidRPr="00DE59E2">
        <w:rPr>
          <w:rStyle w:val="x193iq5w"/>
          <w:rFonts w:eastAsiaTheme="majorEastAsia"/>
          <w:b/>
          <w:bCs/>
          <w:color w:val="000000" w:themeColor="text1"/>
          <w:sz w:val="22"/>
          <w:szCs w:val="22"/>
        </w:rPr>
        <w:t>„Świeć przykładem”</w:t>
      </w:r>
      <w:r w:rsidR="00882149">
        <w:rPr>
          <w:rStyle w:val="x193iq5w"/>
          <w:rFonts w:eastAsiaTheme="majorEastAsia"/>
          <w:b/>
          <w:bCs/>
          <w:color w:val="000000" w:themeColor="text1"/>
          <w:sz w:val="22"/>
          <w:szCs w:val="22"/>
        </w:rPr>
        <w:t xml:space="preserve"> </w:t>
      </w:r>
      <w:r w:rsidRPr="00DE59E2">
        <w:rPr>
          <w:rStyle w:val="x193iq5w"/>
          <w:rFonts w:eastAsiaTheme="majorEastAsia"/>
          <w:b/>
          <w:bCs/>
          <w:color w:val="000000" w:themeColor="text1"/>
          <w:sz w:val="22"/>
          <w:szCs w:val="22"/>
        </w:rPr>
        <w:t xml:space="preserve">- </w:t>
      </w:r>
      <w:r w:rsidRPr="00DE59E2">
        <w:rPr>
          <w:rStyle w:val="x193iq5w"/>
          <w:rFonts w:eastAsiaTheme="majorEastAsia"/>
          <w:bCs/>
          <w:color w:val="000000" w:themeColor="text1"/>
          <w:sz w:val="22"/>
          <w:szCs w:val="22"/>
        </w:rPr>
        <w:t>ogólnopolska</w:t>
      </w:r>
      <w:r w:rsidRPr="00DE59E2">
        <w:rPr>
          <w:rStyle w:val="x193iq5w"/>
          <w:rFonts w:eastAsiaTheme="majorEastAsia"/>
          <w:b/>
          <w:bCs/>
          <w:color w:val="FF0000"/>
          <w:sz w:val="22"/>
          <w:szCs w:val="22"/>
        </w:rPr>
        <w:t xml:space="preserve"> </w:t>
      </w:r>
      <w:r w:rsidRPr="00DE59E2">
        <w:rPr>
          <w:rStyle w:val="Pogrubienie"/>
          <w:rFonts w:eastAsiaTheme="majorEastAsia"/>
          <w:b w:val="0"/>
          <w:sz w:val="22"/>
          <w:szCs w:val="22"/>
        </w:rPr>
        <w:t>akcja informacyjno-edukacyjna skierowana do pieszych. Jej celem było przypominanie i uświadamianie pieszym, w tym seniorom o potrzebie korzystania z elementów odblaskowych oraz bezpiecznym poruszaniu się po drodze.</w:t>
      </w:r>
      <w:r w:rsidRPr="00DE59E2">
        <w:rPr>
          <w:rStyle w:val="Pogrubienie"/>
          <w:rFonts w:eastAsiaTheme="majorEastAsia"/>
          <w:sz w:val="22"/>
          <w:szCs w:val="22"/>
        </w:rPr>
        <w:t xml:space="preserve"> </w:t>
      </w:r>
      <w:r w:rsidRPr="00882149">
        <w:rPr>
          <w:rStyle w:val="Pogrubienie"/>
          <w:rFonts w:eastAsiaTheme="majorEastAsia"/>
          <w:b w:val="0"/>
          <w:sz w:val="22"/>
          <w:szCs w:val="22"/>
        </w:rPr>
        <w:t>Z</w:t>
      </w:r>
      <w:r w:rsidRPr="00DE59E2">
        <w:rPr>
          <w:sz w:val="22"/>
          <w:szCs w:val="22"/>
        </w:rPr>
        <w:t xml:space="preserve">wrócono szczególną uwagę na fakt, iż noszenie elementów odblaskowych jest szczególnie ważne </w:t>
      </w:r>
      <w:r w:rsidR="00882149">
        <w:rPr>
          <w:sz w:val="22"/>
          <w:szCs w:val="22"/>
        </w:rPr>
        <w:br/>
      </w:r>
      <w:r w:rsidRPr="00DE59E2">
        <w:rPr>
          <w:sz w:val="22"/>
          <w:szCs w:val="22"/>
        </w:rPr>
        <w:t>w okresie jesienno-zimowym, kiedy jest ciemno i panuje zła widoczność. Mały element odblaskowy na ubraniu, plecaku, torbie może uratować życie i zdrowie.</w:t>
      </w:r>
    </w:p>
    <w:p w14:paraId="20E07E4C" w14:textId="1AFA2A04" w:rsidR="00DE59E2" w:rsidRPr="00DE59E2" w:rsidRDefault="00DE59E2" w:rsidP="00DE59E2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</w:rPr>
      </w:pPr>
      <w:r w:rsidRPr="00DE59E2">
        <w:rPr>
          <w:b/>
          <w:bCs/>
          <w:sz w:val="22"/>
          <w:szCs w:val="22"/>
        </w:rPr>
        <w:t>„Bezpieczny Senior”</w:t>
      </w:r>
      <w:r w:rsidR="00882149">
        <w:rPr>
          <w:b/>
          <w:bCs/>
          <w:sz w:val="22"/>
          <w:szCs w:val="22"/>
        </w:rPr>
        <w:t xml:space="preserve"> </w:t>
      </w:r>
      <w:r w:rsidRPr="00DE59E2">
        <w:rPr>
          <w:b/>
          <w:bCs/>
          <w:sz w:val="22"/>
          <w:szCs w:val="22"/>
        </w:rPr>
        <w:t xml:space="preserve">- </w:t>
      </w:r>
      <w:r w:rsidRPr="00DE59E2">
        <w:rPr>
          <w:sz w:val="22"/>
          <w:szCs w:val="22"/>
        </w:rPr>
        <w:t xml:space="preserve">działania skierowane do osób starszych, które narażone są na przestępstwa mieszczące się w kategorii oszustw np. „na wnuczka” , „na policjanta”. Działania polegające na uświadomieniu seniorom sposobu działania sprawców oraz wyczulenie na podejrzane zachowania się potencjalnych oszustów. Mając na uwadze bezpieczeństwo seniorów, zorganizowano debatę społeczną pn. </w:t>
      </w:r>
      <w:r w:rsidRPr="00DE59E2">
        <w:rPr>
          <w:bCs/>
          <w:sz w:val="22"/>
          <w:szCs w:val="22"/>
        </w:rPr>
        <w:t xml:space="preserve">„Bezpieczny Senior w życiu codziennym </w:t>
      </w:r>
      <w:r w:rsidR="00882149">
        <w:rPr>
          <w:bCs/>
          <w:sz w:val="22"/>
          <w:szCs w:val="22"/>
        </w:rPr>
        <w:br/>
      </w:r>
      <w:r w:rsidRPr="00DE59E2">
        <w:rPr>
          <w:bCs/>
          <w:sz w:val="22"/>
          <w:szCs w:val="22"/>
        </w:rPr>
        <w:lastRenderedPageBreak/>
        <w:t xml:space="preserve">i cyberprzestrzeni”, na której szeroko zostały omówione zagrożenia na które narażone są zwłaszcza osoby starsze. Podczas debaty seniorzy mieli okazję poznać swoich dzielnicowych </w:t>
      </w:r>
      <w:r w:rsidR="00882149">
        <w:rPr>
          <w:bCs/>
          <w:sz w:val="22"/>
          <w:szCs w:val="22"/>
        </w:rPr>
        <w:br/>
      </w:r>
      <w:r w:rsidRPr="00DE59E2">
        <w:rPr>
          <w:bCs/>
          <w:sz w:val="22"/>
          <w:szCs w:val="22"/>
        </w:rPr>
        <w:t>i porozmawiać o zagrożeniach jakie występują w ich miejscu zamieszkania. Przekazano informację na temat możliwości korzystania z aplikacji „Moja komenda”, oraz przybliżono ogólnopolski program „Dzielnicowy bliżej nas”.</w:t>
      </w:r>
    </w:p>
    <w:p w14:paraId="5F59DB6F" w14:textId="7BD9DDEB" w:rsidR="00DE59E2" w:rsidRPr="00DE59E2" w:rsidRDefault="00DE59E2" w:rsidP="00DE59E2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</w:rPr>
      </w:pPr>
      <w:r w:rsidRPr="00DE59E2">
        <w:rPr>
          <w:b/>
          <w:bCs/>
          <w:sz w:val="22"/>
          <w:szCs w:val="22"/>
        </w:rPr>
        <w:t>„Narkotykom i dopalaczom mówimy NIE!”, oraz  „Stop uzależnieniom”</w:t>
      </w:r>
      <w:r w:rsidRPr="00DE59E2">
        <w:rPr>
          <w:sz w:val="22"/>
          <w:szCs w:val="22"/>
        </w:rPr>
        <w:t>- działania których celem jest zwiększenie świadomości młodych ludzi na temat zagrożeń związanych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 xml:space="preserve"> z zażywaniem narkotyków tzw. dopalaczy, w tym konsekwencji zdrowotnych, prawnych jak  </w:t>
      </w:r>
      <w:r w:rsidR="00882149">
        <w:rPr>
          <w:sz w:val="22"/>
          <w:szCs w:val="22"/>
        </w:rPr>
        <w:br/>
      </w:r>
      <w:r w:rsidRPr="00DE59E2">
        <w:rPr>
          <w:sz w:val="22"/>
          <w:szCs w:val="22"/>
        </w:rPr>
        <w:t>i społecznych uzależniania od tych substancji.</w:t>
      </w:r>
    </w:p>
    <w:p w14:paraId="15442983" w14:textId="5844DAF9" w:rsidR="00DE59E2" w:rsidRPr="00DE59E2" w:rsidRDefault="00DE59E2" w:rsidP="00DE59E2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</w:rPr>
      </w:pPr>
      <w:r w:rsidRPr="00DE59E2">
        <w:rPr>
          <w:b/>
          <w:sz w:val="22"/>
          <w:szCs w:val="22"/>
        </w:rPr>
        <w:t xml:space="preserve">„Mowa nienawiści w tym Hejt”- </w:t>
      </w:r>
      <w:r w:rsidRPr="00DE59E2">
        <w:rPr>
          <w:sz w:val="22"/>
          <w:szCs w:val="22"/>
        </w:rPr>
        <w:t>działania prowadzone w ciągu całego roku szkolnego, skierowane głównie do młodzieży, dotycząca</w:t>
      </w:r>
      <w:r w:rsidRPr="00DE59E2">
        <w:rPr>
          <w:b/>
          <w:sz w:val="22"/>
          <w:szCs w:val="22"/>
        </w:rPr>
        <w:t xml:space="preserve"> </w:t>
      </w:r>
      <w:r w:rsidRPr="00DE59E2">
        <w:rPr>
          <w:sz w:val="22"/>
          <w:szCs w:val="22"/>
        </w:rPr>
        <w:t xml:space="preserve">tematyki przemocy rówieśniczej i związanej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 xml:space="preserve">z tym mową nienawiści. Podczas spotkań profilaktycznych z młodzieżą wyjaśniane są zjawiska hejtu, oraz, że często są one czynami zabronionymi. KPP w Kutnie przeprowadziła  debatę społeczną pt. „Oddajemy Wam Głos”  skierowaną do młodzieży, na której omówiono również temat odpowiedzialności prawnej nieletnich za czyny popełniane m.in. w związku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>z mową nienawiści.</w:t>
      </w:r>
      <w:r w:rsidRPr="00DE59E2">
        <w:rPr>
          <w:b/>
          <w:sz w:val="22"/>
          <w:szCs w:val="22"/>
        </w:rPr>
        <w:t xml:space="preserve"> </w:t>
      </w:r>
    </w:p>
    <w:p w14:paraId="72F9478D" w14:textId="6491637D" w:rsidR="00DE59E2" w:rsidRPr="00DE59E2" w:rsidRDefault="00DE59E2" w:rsidP="00DE59E2">
      <w:pPr>
        <w:numPr>
          <w:ilvl w:val="0"/>
          <w:numId w:val="5"/>
        </w:numPr>
        <w:spacing w:line="360" w:lineRule="auto"/>
        <w:contextualSpacing/>
        <w:jc w:val="both"/>
        <w:rPr>
          <w:sz w:val="22"/>
          <w:szCs w:val="22"/>
        </w:rPr>
      </w:pPr>
      <w:r w:rsidRPr="00DE59E2">
        <w:rPr>
          <w:b/>
          <w:sz w:val="22"/>
          <w:szCs w:val="22"/>
        </w:rPr>
        <w:t>„Mundurowy Mikołaj”-</w:t>
      </w:r>
      <w:r w:rsidRPr="00DE59E2">
        <w:rPr>
          <w:sz w:val="22"/>
          <w:szCs w:val="22"/>
        </w:rPr>
        <w:t xml:space="preserve"> akcja przeprowadzona wspólnie ze Starostwem Powiatowym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>w Kutnie, podczas której przypominano mieszkańcom o przestrzeganiu przepisów ruchu drogowego. Stała się również okazją do rozdania pieszym elementów odblaskowych w postaci odblasków. Zachęcano do ich noszenia zwłaszcza w okresie zimowym, gdyż niewątpliwie są ważnym elementem poprawiającym bezpieczeństwo.</w:t>
      </w:r>
    </w:p>
    <w:p w14:paraId="4C9325B1" w14:textId="77777777" w:rsidR="00DE59E2" w:rsidRPr="00DE59E2" w:rsidRDefault="00DE59E2" w:rsidP="00DE59E2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</w:p>
    <w:p w14:paraId="0D1BE3FE" w14:textId="38A294DE" w:rsidR="00DE59E2" w:rsidRPr="00DE59E2" w:rsidRDefault="00DE59E2" w:rsidP="00DE59E2">
      <w:pPr>
        <w:tabs>
          <w:tab w:val="left" w:pos="709"/>
          <w:tab w:val="left" w:pos="1785"/>
          <w:tab w:val="left" w:pos="5760"/>
        </w:tabs>
        <w:spacing w:line="360" w:lineRule="auto"/>
        <w:jc w:val="both"/>
        <w:rPr>
          <w:b/>
          <w:bCs/>
          <w:sz w:val="22"/>
          <w:szCs w:val="22"/>
        </w:rPr>
      </w:pPr>
      <w:r w:rsidRPr="00DE59E2">
        <w:rPr>
          <w:sz w:val="22"/>
          <w:szCs w:val="22"/>
        </w:rPr>
        <w:tab/>
        <w:t xml:space="preserve">Ponadto w 2024 roku odbyły się konkursy/turnieje edukacyjno-sportowe dla dzieci </w:t>
      </w:r>
      <w:r w:rsidR="00C2108C">
        <w:rPr>
          <w:sz w:val="22"/>
          <w:szCs w:val="22"/>
        </w:rPr>
        <w:br/>
      </w:r>
      <w:r w:rsidRPr="00DE59E2">
        <w:rPr>
          <w:sz w:val="22"/>
          <w:szCs w:val="22"/>
        </w:rPr>
        <w:t>i młodzieży szkół powiatu kutnowskiego promujące bezpieczeństwo w miejscu zamieszkania, publicznym i na drodze, m.in.: „Policyjna Akademia Bezpieczeństwa” i „Bezpieczeństwo Ruchu Drogowego.</w:t>
      </w:r>
    </w:p>
    <w:p w14:paraId="4A9F4BC6" w14:textId="77777777" w:rsidR="00DE59E2" w:rsidRPr="00DE59E2" w:rsidRDefault="00DE59E2" w:rsidP="001E3CA8">
      <w:pPr>
        <w:tabs>
          <w:tab w:val="left" w:pos="709"/>
          <w:tab w:val="left" w:pos="1785"/>
          <w:tab w:val="left" w:pos="5760"/>
        </w:tabs>
        <w:spacing w:line="360" w:lineRule="auto"/>
        <w:jc w:val="both"/>
        <w:rPr>
          <w:sz w:val="22"/>
          <w:szCs w:val="22"/>
        </w:rPr>
      </w:pPr>
    </w:p>
    <w:p w14:paraId="218665CF" w14:textId="77777777" w:rsidR="00B4323A" w:rsidRPr="00F567AD" w:rsidRDefault="00B4323A" w:rsidP="00B4323A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F567AD">
        <w:rPr>
          <w:b/>
          <w:bCs/>
          <w:sz w:val="22"/>
          <w:szCs w:val="22"/>
        </w:rPr>
        <w:t>Powiatowa Stacja Sanitarno-Epidemiologiczna w Kutnie</w:t>
      </w:r>
    </w:p>
    <w:p w14:paraId="6A6603EB" w14:textId="77777777" w:rsidR="00E1256F" w:rsidRDefault="00976913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A77D32">
        <w:rPr>
          <w:sz w:val="22"/>
          <w:szCs w:val="22"/>
        </w:rPr>
        <w:t xml:space="preserve">Oświata Zdrowotna i Promocja Zdrowia Powiatowej Stacji Sanitarno-Epidemiologicznej </w:t>
      </w:r>
      <w:r w:rsidR="00C2108C">
        <w:rPr>
          <w:sz w:val="22"/>
          <w:szCs w:val="22"/>
        </w:rPr>
        <w:br/>
      </w:r>
      <w:r w:rsidRPr="00A77D32">
        <w:rPr>
          <w:sz w:val="22"/>
          <w:szCs w:val="22"/>
        </w:rPr>
        <w:t>w Kutnie w całym 2024r. realizowała działania profilaktyczne zgodnie z Narodowym Programem Zdrowia, wymogami i wytycznymi do planowania dla Państwowej Inspekcji Sanitarnej oraz ogólnokrajowymi jak i wojewódzkimi programami profilaktycznymi. W 2024 r. w Powiatowej Stacji Sanitarno-Epidemiologicznej w Kutnie, realizowano 8 programów edukacyjnych: „Czyste powietrze wokół nas”, „Trzymaj Formę”, Wojewódzką Kampanię Edukacyjną „Dopalaczom mówimy STOP – wybieramy zdrowie!”, „Podstępne WZW”, „Znamię! Znam je?” „Skąd się biorą produkt</w:t>
      </w:r>
      <w:r w:rsidR="00882149">
        <w:rPr>
          <w:sz w:val="22"/>
          <w:szCs w:val="22"/>
        </w:rPr>
        <w:t xml:space="preserve">y ekologiczne”, </w:t>
      </w:r>
    </w:p>
    <w:p w14:paraId="1961D32C" w14:textId="5B731E80" w:rsidR="0075578D" w:rsidRPr="00A77D32" w:rsidRDefault="00882149" w:rsidP="00E1256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„Wybierz Życie. </w:t>
      </w:r>
      <w:r w:rsidR="00976913" w:rsidRPr="00A77D32">
        <w:rPr>
          <w:sz w:val="22"/>
          <w:szCs w:val="22"/>
        </w:rPr>
        <w:t xml:space="preserve">Pierwszy Krok”, Krajowy Program Zapobiegania Zakażeniom HIV </w:t>
      </w:r>
      <w:r w:rsidR="00C2108C">
        <w:rPr>
          <w:sz w:val="22"/>
          <w:szCs w:val="22"/>
        </w:rPr>
        <w:br/>
      </w:r>
      <w:r w:rsidR="00976913" w:rsidRPr="00A77D32">
        <w:rPr>
          <w:sz w:val="22"/>
          <w:szCs w:val="22"/>
        </w:rPr>
        <w:t>i Zwalczania AIDS. W placówkach objętych nadzorem i jednocześnie realizujących programy edukacyjne koordynowane przez PSSE w Kutnie przeprowadzono 11 wizytacji.</w:t>
      </w:r>
    </w:p>
    <w:p w14:paraId="11DF807F" w14:textId="3310F0F6" w:rsidR="00976913" w:rsidRPr="00A77D32" w:rsidRDefault="00976913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A77D32">
        <w:rPr>
          <w:sz w:val="22"/>
          <w:szCs w:val="22"/>
        </w:rPr>
        <w:t xml:space="preserve"> Ogółem w ww. programach edukacyjnych bezpośrednią i pośrednią edukacją objętych zostało 4069 osób (dzieci, młodzież, rodzice/opiekunowie)</w:t>
      </w:r>
      <w:r w:rsidR="00D35667">
        <w:rPr>
          <w:sz w:val="22"/>
          <w:szCs w:val="22"/>
        </w:rPr>
        <w:t>.</w:t>
      </w:r>
    </w:p>
    <w:p w14:paraId="465139AA" w14:textId="2DBEADCC" w:rsidR="00976913" w:rsidRPr="00A77D32" w:rsidRDefault="0075578D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A77D32">
        <w:rPr>
          <w:sz w:val="22"/>
          <w:szCs w:val="22"/>
        </w:rPr>
        <w:t>Jedną z form zorganizowaną p</w:t>
      </w:r>
      <w:r w:rsidR="00882149">
        <w:rPr>
          <w:sz w:val="22"/>
          <w:szCs w:val="22"/>
        </w:rPr>
        <w:t>rzez Powiatową Stację Sanitarno-</w:t>
      </w:r>
      <w:r w:rsidRPr="00A77D32">
        <w:rPr>
          <w:sz w:val="22"/>
          <w:szCs w:val="22"/>
        </w:rPr>
        <w:t>Epidemiologiczną – Oświatę Zdrowotną i Promocję Zdrowia były prelekcje. W ramach działań prozdrowotnych przeprowadzono łącznie 21</w:t>
      </w:r>
      <w:r w:rsidR="00882149">
        <w:rPr>
          <w:sz w:val="22"/>
          <w:szCs w:val="22"/>
        </w:rPr>
        <w:t xml:space="preserve"> </w:t>
      </w:r>
      <w:r w:rsidRPr="00A77D32">
        <w:rPr>
          <w:sz w:val="22"/>
          <w:szCs w:val="22"/>
        </w:rPr>
        <w:t xml:space="preserve">prelekcji. Tematyka dotyczyła zdrowego i bezpiecznego stylu życia wolnego od nałogów, zasad higieny osobistej, zdrowego, racjonalnego odżywiania, zapobiegania chorobom zakaźnym </w:t>
      </w:r>
      <w:r w:rsidR="00C2108C">
        <w:rPr>
          <w:sz w:val="22"/>
          <w:szCs w:val="22"/>
        </w:rPr>
        <w:br/>
      </w:r>
      <w:r w:rsidRPr="00A77D32">
        <w:rPr>
          <w:sz w:val="22"/>
          <w:szCs w:val="22"/>
        </w:rPr>
        <w:t>w tym tzw. „brudnych rąk”, zatruć grzybami, roli i znaczenia szczepień ochronnych w życiu człowieka, profilaktyki antytytoniowej, „biernego palenia”, e-papierosów, spożywania alkoholu, nadużywania napojów energetyzujących, profilaktykę używania nowych narkotyków tzw. dopalaczy, bezpieczeństwa podczas wypoczynku zimowego i letniego.</w:t>
      </w:r>
    </w:p>
    <w:p w14:paraId="351E0B12" w14:textId="21023D78" w:rsidR="00976913" w:rsidRPr="00472F37" w:rsidRDefault="00A77D32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472F37">
        <w:rPr>
          <w:sz w:val="22"/>
          <w:szCs w:val="22"/>
        </w:rPr>
        <w:t>Kolejną z form zorganizowaną p</w:t>
      </w:r>
      <w:r w:rsidR="00882149">
        <w:rPr>
          <w:sz w:val="22"/>
          <w:szCs w:val="22"/>
        </w:rPr>
        <w:t>rzez Powiatową Stację Sanitarno-</w:t>
      </w:r>
      <w:r w:rsidRPr="00472F37">
        <w:rPr>
          <w:sz w:val="22"/>
          <w:szCs w:val="22"/>
        </w:rPr>
        <w:t>Epidemiologiczną w Kutnie były konkursy. Łącznie zorganizowano 7 konkursów</w:t>
      </w:r>
      <w:r w:rsidR="00AB208C">
        <w:rPr>
          <w:sz w:val="22"/>
          <w:szCs w:val="22"/>
        </w:rPr>
        <w:t xml:space="preserve"> plastycznych</w:t>
      </w:r>
      <w:r w:rsidRPr="00472F37">
        <w:rPr>
          <w:sz w:val="22"/>
          <w:szCs w:val="22"/>
        </w:rPr>
        <w:t xml:space="preserve"> przy współpracy z Powiatem </w:t>
      </w:r>
      <w:r w:rsidR="00C2108C">
        <w:rPr>
          <w:sz w:val="22"/>
          <w:szCs w:val="22"/>
        </w:rPr>
        <w:br/>
      </w:r>
      <w:r w:rsidRPr="00472F37">
        <w:rPr>
          <w:sz w:val="22"/>
          <w:szCs w:val="22"/>
        </w:rPr>
        <w:t>i samorządami gminnymi. Celem konkursów było min. podnoszenie świadomości dzieci i młodzieży na temat negaty</w:t>
      </w:r>
      <w:r w:rsidR="00882149">
        <w:rPr>
          <w:sz w:val="22"/>
          <w:szCs w:val="22"/>
        </w:rPr>
        <w:t xml:space="preserve">wnych konsekwencji wynikających </w:t>
      </w:r>
      <w:r w:rsidRPr="00472F37">
        <w:rPr>
          <w:sz w:val="22"/>
          <w:szCs w:val="22"/>
        </w:rPr>
        <w:t xml:space="preserve">z używania środków psychoaktywnych, </w:t>
      </w:r>
      <w:r w:rsidR="00C2108C">
        <w:rPr>
          <w:sz w:val="22"/>
          <w:szCs w:val="22"/>
        </w:rPr>
        <w:br/>
      </w:r>
      <w:r w:rsidRPr="00472F37">
        <w:rPr>
          <w:sz w:val="22"/>
          <w:szCs w:val="22"/>
        </w:rPr>
        <w:t>w szczególności papierosów, alkoholu i narkotyków oraz promowanie pozytywnych wzorców zachowań, alternatywnych form spędzania wolnego czasu, postaw społecznych i relacji międzyludzkich, które są czynnikami chroniącymi przed popadaniem w uzależnienia.</w:t>
      </w:r>
    </w:p>
    <w:p w14:paraId="5C9B82FC" w14:textId="2CA3EB8C" w:rsidR="00976913" w:rsidRPr="00472F37" w:rsidRDefault="002809C5" w:rsidP="00B4323A">
      <w:pPr>
        <w:spacing w:line="360" w:lineRule="auto"/>
        <w:ind w:firstLine="708"/>
        <w:jc w:val="both"/>
        <w:rPr>
          <w:sz w:val="22"/>
          <w:szCs w:val="22"/>
        </w:rPr>
      </w:pPr>
      <w:r w:rsidRPr="00472F37">
        <w:rPr>
          <w:sz w:val="22"/>
          <w:szCs w:val="22"/>
        </w:rPr>
        <w:t>Innymi  formami  organizowanymi p</w:t>
      </w:r>
      <w:r w:rsidR="00882149">
        <w:rPr>
          <w:sz w:val="22"/>
          <w:szCs w:val="22"/>
        </w:rPr>
        <w:t>rzez Powiatową Stację Sanitarno-</w:t>
      </w:r>
      <w:r w:rsidRPr="00472F37">
        <w:rPr>
          <w:sz w:val="22"/>
          <w:szCs w:val="22"/>
        </w:rPr>
        <w:t xml:space="preserve">Epidemiologiczną </w:t>
      </w:r>
      <w:r w:rsidR="00C2108C">
        <w:rPr>
          <w:sz w:val="22"/>
          <w:szCs w:val="22"/>
        </w:rPr>
        <w:br/>
      </w:r>
      <w:r w:rsidR="00882149">
        <w:rPr>
          <w:sz w:val="22"/>
          <w:szCs w:val="22"/>
        </w:rPr>
        <w:t xml:space="preserve">w Kutnie były: punkt </w:t>
      </w:r>
      <w:proofErr w:type="spellStart"/>
      <w:r w:rsidR="00882149">
        <w:rPr>
          <w:sz w:val="22"/>
          <w:szCs w:val="22"/>
        </w:rPr>
        <w:t>edukacyjno</w:t>
      </w:r>
      <w:proofErr w:type="spellEnd"/>
      <w:r w:rsidRPr="00472F37">
        <w:rPr>
          <w:sz w:val="22"/>
          <w:szCs w:val="22"/>
        </w:rPr>
        <w:t>–informacyjny, wystawy (na temat szczepień ochro</w:t>
      </w:r>
      <w:r w:rsidR="00882149">
        <w:rPr>
          <w:sz w:val="22"/>
          <w:szCs w:val="22"/>
        </w:rPr>
        <w:t xml:space="preserve">nnych, grzybów oraz </w:t>
      </w:r>
      <w:proofErr w:type="spellStart"/>
      <w:r w:rsidR="00882149">
        <w:rPr>
          <w:sz w:val="22"/>
          <w:szCs w:val="22"/>
        </w:rPr>
        <w:t>antybiotyko</w:t>
      </w:r>
      <w:r w:rsidRPr="00472F37">
        <w:rPr>
          <w:sz w:val="22"/>
          <w:szCs w:val="22"/>
        </w:rPr>
        <w:t>oporności</w:t>
      </w:r>
      <w:proofErr w:type="spellEnd"/>
      <w:r w:rsidRPr="00472F37">
        <w:rPr>
          <w:sz w:val="22"/>
          <w:szCs w:val="22"/>
        </w:rPr>
        <w:t xml:space="preserve">) oraz wystąpienia min. do samorządów, </w:t>
      </w:r>
      <w:r w:rsidR="0058638D" w:rsidRPr="00472F37">
        <w:rPr>
          <w:sz w:val="22"/>
          <w:szCs w:val="22"/>
        </w:rPr>
        <w:t>szkół, DPS-ów oraz lokalnych mediów.</w:t>
      </w:r>
    </w:p>
    <w:p w14:paraId="01379B2D" w14:textId="4F02F20B" w:rsidR="0058638D" w:rsidRPr="00472F37" w:rsidRDefault="0058638D" w:rsidP="0058638D">
      <w:pPr>
        <w:spacing w:line="360" w:lineRule="auto"/>
        <w:ind w:firstLine="708"/>
        <w:jc w:val="both"/>
        <w:rPr>
          <w:sz w:val="22"/>
          <w:szCs w:val="22"/>
        </w:rPr>
      </w:pPr>
      <w:r w:rsidRPr="00472F37">
        <w:rPr>
          <w:sz w:val="22"/>
          <w:szCs w:val="22"/>
        </w:rPr>
        <w:t>Oprócz powyższych działań PSSE w Kutnie prowadziła dystrybucję materiałów edukacyjnych i informacyjnych. Opracowano autorską ulotkę dotyczącą uzależnień od palenia tytoniu, konsekwencji picia alkoholu, skutków zażywania substancji psychoaktywnych – dopalaczy, wpływu spożywania alkoholu przez kobiety ciężarne (FAS). Współpracowano z Komendą Powiatową Policji w Kutnie przy przygotowaniu krótkiego filmu</w:t>
      </w:r>
      <w:r w:rsidR="00472F37" w:rsidRPr="00472F37">
        <w:rPr>
          <w:sz w:val="22"/>
          <w:szCs w:val="22"/>
        </w:rPr>
        <w:t xml:space="preserve"> </w:t>
      </w:r>
      <w:proofErr w:type="spellStart"/>
      <w:r w:rsidR="00472F37" w:rsidRPr="00472F37">
        <w:rPr>
          <w:sz w:val="22"/>
          <w:szCs w:val="22"/>
        </w:rPr>
        <w:t>edukacyjno</w:t>
      </w:r>
      <w:proofErr w:type="spellEnd"/>
      <w:r w:rsidR="00472F37" w:rsidRPr="00472F37">
        <w:rPr>
          <w:sz w:val="22"/>
          <w:szCs w:val="22"/>
        </w:rPr>
        <w:t xml:space="preserve"> – profilaktycznego, przypominającego</w:t>
      </w:r>
      <w:r w:rsidRPr="00472F37">
        <w:rPr>
          <w:sz w:val="22"/>
          <w:szCs w:val="22"/>
        </w:rPr>
        <w:t xml:space="preserve"> kilka istotnych zasad, o których warto p</w:t>
      </w:r>
      <w:r w:rsidR="00472F37" w:rsidRPr="00472F37">
        <w:rPr>
          <w:sz w:val="22"/>
          <w:szCs w:val="22"/>
        </w:rPr>
        <w:t xml:space="preserve">amiętać, wybierając się do lasu oraz w związku z „sezonem grypowym” </w:t>
      </w:r>
      <w:r w:rsidR="00C2108C">
        <w:rPr>
          <w:sz w:val="22"/>
          <w:szCs w:val="22"/>
        </w:rPr>
        <w:br/>
      </w:r>
      <w:r w:rsidR="00E2433A">
        <w:rPr>
          <w:sz w:val="22"/>
          <w:szCs w:val="22"/>
        </w:rPr>
        <w:t xml:space="preserve">w autobusach MZK w Kutnie, </w:t>
      </w:r>
      <w:r w:rsidR="00472F37" w:rsidRPr="00472F37">
        <w:rPr>
          <w:sz w:val="22"/>
          <w:szCs w:val="22"/>
        </w:rPr>
        <w:t>wyemitowano na telebimach materiały edukacyjne dotyczące profilaktyki grypy, szczepień ochronnych i antybiotyków. Na stronę internetową Powiatowej Stacji Sanitarno- Epidemiologicznej w Kutnie oraz na Facebooka przekazano 48 informacji/materiałów promujących zdrowy styl życia.</w:t>
      </w:r>
    </w:p>
    <w:p w14:paraId="02E90914" w14:textId="1AA271A8" w:rsidR="00DE59E2" w:rsidRDefault="00DE59E2" w:rsidP="00E2433A">
      <w:pPr>
        <w:spacing w:line="360" w:lineRule="auto"/>
        <w:jc w:val="both"/>
        <w:rPr>
          <w:sz w:val="22"/>
          <w:szCs w:val="22"/>
        </w:rPr>
      </w:pPr>
    </w:p>
    <w:p w14:paraId="48FA5E6A" w14:textId="77777777" w:rsidR="00E1256F" w:rsidRDefault="00E1256F" w:rsidP="00B4323A">
      <w:pPr>
        <w:pStyle w:val="Nagwek2"/>
        <w:spacing w:line="360" w:lineRule="auto"/>
        <w:ind w:left="0" w:firstLine="708"/>
        <w:contextualSpacing/>
        <w:jc w:val="both"/>
        <w:rPr>
          <w:rFonts w:ascii="Times New Roman" w:hAnsi="Times New Roman"/>
          <w:szCs w:val="22"/>
        </w:rPr>
      </w:pPr>
    </w:p>
    <w:p w14:paraId="6D1822B2" w14:textId="555F6D8B" w:rsidR="00B4323A" w:rsidRDefault="00B4323A" w:rsidP="00B4323A">
      <w:pPr>
        <w:pStyle w:val="Nagwek2"/>
        <w:spacing w:line="360" w:lineRule="auto"/>
        <w:ind w:left="0" w:firstLine="708"/>
        <w:contextualSpacing/>
        <w:jc w:val="both"/>
        <w:rPr>
          <w:rFonts w:ascii="Times New Roman" w:hAnsi="Times New Roman"/>
          <w:b w:val="0"/>
          <w:bCs w:val="0"/>
          <w:szCs w:val="22"/>
        </w:rPr>
      </w:pPr>
      <w:r w:rsidRPr="00F567AD">
        <w:rPr>
          <w:rFonts w:ascii="Times New Roman" w:hAnsi="Times New Roman"/>
          <w:szCs w:val="22"/>
        </w:rPr>
        <w:t>Powiatowy Inspektorat Nadzoru Budowlanego</w:t>
      </w:r>
      <w:r w:rsidRPr="00F567AD">
        <w:rPr>
          <w:rFonts w:ascii="Times New Roman" w:hAnsi="Times New Roman"/>
          <w:b w:val="0"/>
          <w:bCs w:val="0"/>
          <w:szCs w:val="22"/>
        </w:rPr>
        <w:t xml:space="preserve"> w Kutnie podejmował następujące działania:</w:t>
      </w:r>
    </w:p>
    <w:p w14:paraId="1D841AFB" w14:textId="77777777" w:rsidR="00A83B34" w:rsidRPr="00196ED3" w:rsidRDefault="00A83B34" w:rsidP="00196ED3">
      <w:pPr>
        <w:spacing w:line="276" w:lineRule="auto"/>
        <w:jc w:val="both"/>
        <w:rPr>
          <w:sz w:val="22"/>
          <w:szCs w:val="22"/>
        </w:rPr>
      </w:pPr>
    </w:p>
    <w:p w14:paraId="700BC761" w14:textId="1B18B871" w:rsidR="00A83B34" w:rsidRDefault="00196ED3" w:rsidP="00196ED3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196ED3">
        <w:rPr>
          <w:sz w:val="22"/>
          <w:szCs w:val="22"/>
        </w:rPr>
        <w:t xml:space="preserve">W okresie wakacyjnym, w ramach corocznej akcji - „Bezpieczne wakacje” na terenie powiatu kutnowskiego poddano kontroli stanu technicznego dwa obiekty w których organizowano letni wypoczynek dla dzieci i młodzieży. Celem kontroli było sprawdzenie sprawności technicznej budynków w których prowadzone są zajęcia dla dzieci i młodzieży </w:t>
      </w:r>
      <w:proofErr w:type="spellStart"/>
      <w:r w:rsidRPr="00196ED3">
        <w:rPr>
          <w:sz w:val="22"/>
          <w:szCs w:val="22"/>
        </w:rPr>
        <w:t>tj</w:t>
      </w:r>
      <w:proofErr w:type="spellEnd"/>
      <w:r w:rsidRPr="00196ED3">
        <w:rPr>
          <w:sz w:val="22"/>
          <w:szCs w:val="22"/>
        </w:rPr>
        <w:t xml:space="preserve">: Publicznej Katolickiej Szkoły Podstawowej im. Św. St. Kostki, położonej w Kutnie przy ul. Jana Pawła II oraz Szkoły Podstawowej nr 7 im. A. Mickiewicza położonej w Kutnie przy ul. Dr. A. </w:t>
      </w:r>
      <w:proofErr w:type="spellStart"/>
      <w:r w:rsidRPr="00196ED3">
        <w:rPr>
          <w:sz w:val="22"/>
          <w:szCs w:val="22"/>
        </w:rPr>
        <w:t>Troczewskiego</w:t>
      </w:r>
      <w:proofErr w:type="spellEnd"/>
      <w:r w:rsidRPr="00196ED3">
        <w:rPr>
          <w:sz w:val="22"/>
          <w:szCs w:val="22"/>
        </w:rPr>
        <w:t xml:space="preserve"> 2.</w:t>
      </w:r>
    </w:p>
    <w:p w14:paraId="7E65CDD2" w14:textId="4E0D67CA" w:rsidR="00196ED3" w:rsidRPr="00146DEC" w:rsidRDefault="00196ED3" w:rsidP="00146DE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146DEC">
        <w:rPr>
          <w:sz w:val="22"/>
          <w:szCs w:val="22"/>
        </w:rPr>
        <w:t>W związku z okresem zimowym, w zależności od ilości wystąpienia opadów śniegu, podejmowane są działania w zakresie sprawdzenia stosowania się właścicieli do obowiązku usuwania śniegu i lodu z obiektów budowlanych wymienionych w rozporządzeniu Wojewody Łódzkiego. Działania prowadzone są przy współpracy z Komendą Powiatowej Państwowej Straży Pożarnej w Kutnie, Powiatowej Komendy Policji oraz Straży Miejskiej. Z uwagi na niewielką ilość opadów w miesiącach zimowych kontrolą związaną z obowiązkiem usuwania śniegu i lodu z obiektów budowlanych objęto 3 obiekty wielkopowierzchniowe.</w:t>
      </w:r>
    </w:p>
    <w:p w14:paraId="73539708" w14:textId="21583397" w:rsidR="00196ED3" w:rsidRPr="00146DEC" w:rsidRDefault="00196ED3" w:rsidP="00146DE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146DEC">
        <w:rPr>
          <w:sz w:val="22"/>
          <w:szCs w:val="22"/>
        </w:rPr>
        <w:t>Zgodnie z harmonogramem zatwierdzonym przez WINB w Łodzi w zakresie Planu pracy, przeprowadzono 18 zaplanowanych własnych kontroli budowy i kontroli utrzymania obiektów będących w użytkowaniu na terenie powiatu kutnowskiego.</w:t>
      </w:r>
    </w:p>
    <w:p w14:paraId="4FBFF8B4" w14:textId="50DD303C" w:rsidR="00196ED3" w:rsidRPr="00146DEC" w:rsidRDefault="00196ED3" w:rsidP="00146DE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146DEC">
        <w:rPr>
          <w:sz w:val="22"/>
          <w:szCs w:val="22"/>
        </w:rPr>
        <w:t>PINB w Kutnie przy współpracy z innymi służbami Powiatu Kutnowskiego czterokrotnie uczestniczył w akcjach dotyczących bezpośredniego zagrożenia życia właścicieli lub mieszkańców budynków mieszkalnych. PINB w Kutnie brał również udział w ogólnopolskiej akcji pomocy w zakresie szacowania szkód spowodowanych przez powódź na terenie miasta Nysa.</w:t>
      </w:r>
    </w:p>
    <w:p w14:paraId="363DBB31" w14:textId="6B0D54CD" w:rsidR="00146DEC" w:rsidRPr="00146DEC" w:rsidRDefault="00146DEC" w:rsidP="00146DEC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146DEC">
        <w:rPr>
          <w:sz w:val="22"/>
          <w:szCs w:val="22"/>
        </w:rPr>
        <w:t xml:space="preserve">Oprócz dotychczas już prowadzonych postępowań, podjęto działania w 39 nowych sprawach dotyczących naruszenia przepisów ustawy Prawo budowlane w zakresie prowadzenia robót budowlanych oraz utrzymania obiektów budowlanych. Wszczęto również 1 postępowanie </w:t>
      </w:r>
      <w:r w:rsidR="00C2108C">
        <w:rPr>
          <w:sz w:val="22"/>
          <w:szCs w:val="22"/>
        </w:rPr>
        <w:br/>
      </w:r>
      <w:r w:rsidRPr="00146DEC">
        <w:rPr>
          <w:sz w:val="22"/>
          <w:szCs w:val="22"/>
        </w:rPr>
        <w:t xml:space="preserve">w sprawie katastrofy budowlanej, jaka miała miejsce na terenie powiatu kutnowskiego, </w:t>
      </w:r>
      <w:r w:rsidR="00C2108C">
        <w:rPr>
          <w:sz w:val="22"/>
          <w:szCs w:val="22"/>
        </w:rPr>
        <w:br/>
      </w:r>
      <w:r w:rsidRPr="00146DEC">
        <w:rPr>
          <w:sz w:val="22"/>
          <w:szCs w:val="22"/>
        </w:rPr>
        <w:t>w następstwie której całkowitemu zniszczeniu uległ budynek mieszkalny jednorodzinny</w:t>
      </w:r>
      <w:r w:rsidR="00506265">
        <w:rPr>
          <w:sz w:val="22"/>
          <w:szCs w:val="22"/>
        </w:rPr>
        <w:t>.</w:t>
      </w:r>
    </w:p>
    <w:p w14:paraId="202A5C4F" w14:textId="77777777" w:rsidR="009A2EF8" w:rsidRDefault="009A2EF8" w:rsidP="00146DEC">
      <w:pPr>
        <w:spacing w:line="360" w:lineRule="auto"/>
        <w:jc w:val="both"/>
        <w:rPr>
          <w:sz w:val="22"/>
          <w:szCs w:val="22"/>
        </w:rPr>
      </w:pPr>
      <w:bookmarkStart w:id="1" w:name="_Hlk158891331"/>
    </w:p>
    <w:p w14:paraId="686E4262" w14:textId="77777777" w:rsidR="00D952E2" w:rsidRPr="009B6903" w:rsidRDefault="00434FAB" w:rsidP="00434FAB">
      <w:pPr>
        <w:spacing w:line="360" w:lineRule="auto"/>
        <w:ind w:firstLine="709"/>
        <w:jc w:val="both"/>
        <w:rPr>
          <w:sz w:val="22"/>
          <w:szCs w:val="22"/>
        </w:rPr>
      </w:pPr>
      <w:r w:rsidRPr="009B6903">
        <w:rPr>
          <w:sz w:val="22"/>
          <w:szCs w:val="22"/>
        </w:rPr>
        <w:t xml:space="preserve">Ponadto Powiat Kutnowski w ramach programu „Bezpieczny Powiat” był współorganizatorem </w:t>
      </w:r>
      <w:r w:rsidR="00D952E2" w:rsidRPr="009B6903">
        <w:rPr>
          <w:sz w:val="22"/>
          <w:szCs w:val="22"/>
        </w:rPr>
        <w:t xml:space="preserve">wielu wydarzeń edukacyjnych w zakresie bezpieczeństwa. </w:t>
      </w:r>
    </w:p>
    <w:p w14:paraId="6D5068A9" w14:textId="77777777" w:rsidR="009B6903" w:rsidRPr="009B6903" w:rsidRDefault="00D952E2" w:rsidP="00545C1B">
      <w:pPr>
        <w:spacing w:line="360" w:lineRule="auto"/>
        <w:ind w:firstLine="709"/>
        <w:jc w:val="both"/>
        <w:rPr>
          <w:rStyle w:val="x193iq5w"/>
          <w:sz w:val="22"/>
          <w:szCs w:val="22"/>
        </w:rPr>
      </w:pPr>
      <w:r w:rsidRPr="009B6903">
        <w:rPr>
          <w:sz w:val="22"/>
          <w:szCs w:val="22"/>
        </w:rPr>
        <w:t>P</w:t>
      </w:r>
      <w:r w:rsidR="00434FAB" w:rsidRPr="009B6903">
        <w:rPr>
          <w:sz w:val="22"/>
          <w:szCs w:val="22"/>
        </w:rPr>
        <w:t>rzy współpracy z Komendą Powiatową Państwowej Straży Pożarnej w Kutnie, Komendą Powiatową Policji w Kutnie</w:t>
      </w:r>
      <w:r w:rsidRPr="009B6903">
        <w:rPr>
          <w:sz w:val="22"/>
          <w:szCs w:val="22"/>
        </w:rPr>
        <w:t xml:space="preserve"> oraz </w:t>
      </w:r>
      <w:r w:rsidR="00434FAB" w:rsidRPr="009B6903">
        <w:rPr>
          <w:sz w:val="22"/>
          <w:szCs w:val="22"/>
        </w:rPr>
        <w:t xml:space="preserve">Powiatową Stacją Sanitarno-Epidemiologiczną w Kutnie </w:t>
      </w:r>
      <w:r w:rsidR="009B6903" w:rsidRPr="009B6903">
        <w:rPr>
          <w:sz w:val="22"/>
          <w:szCs w:val="22"/>
        </w:rPr>
        <w:t xml:space="preserve">Powiat </w:t>
      </w:r>
      <w:r w:rsidR="00434FAB" w:rsidRPr="009B6903">
        <w:rPr>
          <w:sz w:val="22"/>
          <w:szCs w:val="22"/>
        </w:rPr>
        <w:t xml:space="preserve">zorganizował </w:t>
      </w:r>
      <w:r w:rsidRPr="009B6903">
        <w:rPr>
          <w:sz w:val="22"/>
          <w:szCs w:val="22"/>
        </w:rPr>
        <w:t xml:space="preserve">dwa pikniki pod hasłem </w:t>
      </w:r>
      <w:r w:rsidRPr="009B6903">
        <w:rPr>
          <w:rStyle w:val="x193iq5w"/>
          <w:b/>
          <w:sz w:val="22"/>
          <w:szCs w:val="22"/>
        </w:rPr>
        <w:t>„Bądź bezpieczny i widoczny na drodze”</w:t>
      </w:r>
      <w:r w:rsidR="00545C1B" w:rsidRPr="009B6903">
        <w:rPr>
          <w:sz w:val="22"/>
          <w:szCs w:val="22"/>
        </w:rPr>
        <w:t xml:space="preserve">. Celem pikniku </w:t>
      </w:r>
      <w:r w:rsidR="00545C1B" w:rsidRPr="009B6903">
        <w:rPr>
          <w:rStyle w:val="x193iq5w"/>
          <w:sz w:val="22"/>
          <w:szCs w:val="22"/>
        </w:rPr>
        <w:t xml:space="preserve">było uświadomienie dzieci i młodzieży jakie niebezpieczne sytuacje mogą wystąpić podczas poruszania się na drodze. </w:t>
      </w:r>
    </w:p>
    <w:p w14:paraId="70FB11F2" w14:textId="53EFA6DB" w:rsidR="009B6903" w:rsidRPr="009B6903" w:rsidRDefault="00545C1B" w:rsidP="00545C1B">
      <w:pPr>
        <w:spacing w:line="360" w:lineRule="auto"/>
        <w:ind w:firstLine="709"/>
        <w:jc w:val="both"/>
        <w:rPr>
          <w:rStyle w:val="x193iq5w"/>
          <w:sz w:val="22"/>
          <w:szCs w:val="22"/>
        </w:rPr>
      </w:pPr>
      <w:r w:rsidRPr="009B6903">
        <w:rPr>
          <w:rStyle w:val="x193iq5w"/>
          <w:sz w:val="22"/>
          <w:szCs w:val="22"/>
        </w:rPr>
        <w:t xml:space="preserve">Z kolei przy współudziale Komendy Powiatowej Policji w Kutnie oraz RSM ,,Pionier” zorganizowano piknik </w:t>
      </w:r>
      <w:r w:rsidRPr="009B6903">
        <w:rPr>
          <w:rStyle w:val="x193iq5w"/>
          <w:b/>
          <w:sz w:val="22"/>
          <w:szCs w:val="22"/>
        </w:rPr>
        <w:t>,,Mundurowy Dzień Dziecka</w:t>
      </w:r>
      <w:r w:rsidR="00E06677" w:rsidRPr="009B6903">
        <w:rPr>
          <w:rStyle w:val="x193iq5w"/>
          <w:b/>
          <w:sz w:val="22"/>
          <w:szCs w:val="22"/>
        </w:rPr>
        <w:t xml:space="preserve">”, </w:t>
      </w:r>
      <w:r w:rsidR="00E06677" w:rsidRPr="009B6903">
        <w:rPr>
          <w:rStyle w:val="x193iq5w"/>
          <w:sz w:val="22"/>
          <w:szCs w:val="22"/>
        </w:rPr>
        <w:t>na którym</w:t>
      </w:r>
      <w:r w:rsidRPr="009B6903">
        <w:rPr>
          <w:rStyle w:val="x193iq5w"/>
          <w:sz w:val="22"/>
          <w:szCs w:val="22"/>
        </w:rPr>
        <w:t xml:space="preserve"> </w:t>
      </w:r>
      <w:r w:rsidR="00E06677" w:rsidRPr="009B6903">
        <w:rPr>
          <w:rStyle w:val="x193iq5w"/>
          <w:sz w:val="22"/>
          <w:szCs w:val="22"/>
        </w:rPr>
        <w:t xml:space="preserve">obecni byli </w:t>
      </w:r>
      <w:r w:rsidR="00EC0B31">
        <w:rPr>
          <w:rStyle w:val="x193iq5w"/>
          <w:sz w:val="22"/>
          <w:szCs w:val="22"/>
        </w:rPr>
        <w:t xml:space="preserve">również </w:t>
      </w:r>
      <w:r w:rsidR="00E06677" w:rsidRPr="009B6903">
        <w:rPr>
          <w:rStyle w:val="x193iq5w"/>
          <w:sz w:val="22"/>
          <w:szCs w:val="22"/>
        </w:rPr>
        <w:t>przedstawiciele</w:t>
      </w:r>
      <w:r w:rsidRPr="009B6903">
        <w:rPr>
          <w:rStyle w:val="x193iq5w"/>
          <w:sz w:val="22"/>
          <w:szCs w:val="22"/>
        </w:rPr>
        <w:t xml:space="preserve"> P</w:t>
      </w:r>
      <w:r w:rsidR="00E06677" w:rsidRPr="009B6903">
        <w:rPr>
          <w:rStyle w:val="x193iq5w"/>
          <w:sz w:val="22"/>
          <w:szCs w:val="22"/>
        </w:rPr>
        <w:t xml:space="preserve">aństwowej </w:t>
      </w:r>
      <w:r w:rsidRPr="009B6903">
        <w:rPr>
          <w:rStyle w:val="x193iq5w"/>
          <w:sz w:val="22"/>
          <w:szCs w:val="22"/>
        </w:rPr>
        <w:t>S</w:t>
      </w:r>
      <w:r w:rsidR="00E06677" w:rsidRPr="009B6903">
        <w:rPr>
          <w:rStyle w:val="x193iq5w"/>
          <w:sz w:val="22"/>
          <w:szCs w:val="22"/>
        </w:rPr>
        <w:t xml:space="preserve">traży </w:t>
      </w:r>
      <w:r w:rsidRPr="009B6903">
        <w:rPr>
          <w:rStyle w:val="x193iq5w"/>
          <w:sz w:val="22"/>
          <w:szCs w:val="22"/>
        </w:rPr>
        <w:t>P</w:t>
      </w:r>
      <w:r w:rsidR="00E06677" w:rsidRPr="009B6903">
        <w:rPr>
          <w:rStyle w:val="x193iq5w"/>
          <w:sz w:val="22"/>
          <w:szCs w:val="22"/>
        </w:rPr>
        <w:t>ożarnej</w:t>
      </w:r>
      <w:r w:rsidRPr="009B6903">
        <w:rPr>
          <w:rStyle w:val="x193iq5w"/>
          <w:sz w:val="22"/>
          <w:szCs w:val="22"/>
        </w:rPr>
        <w:t xml:space="preserve"> w Kutnie, Straż</w:t>
      </w:r>
      <w:r w:rsidR="00E06677" w:rsidRPr="009B6903">
        <w:rPr>
          <w:rStyle w:val="x193iq5w"/>
          <w:sz w:val="22"/>
          <w:szCs w:val="22"/>
        </w:rPr>
        <w:t>y Ochrony Kolei, Państwowej Stacji Sanitarno-Epidemiologicznej</w:t>
      </w:r>
      <w:r w:rsidRPr="009B6903">
        <w:rPr>
          <w:rStyle w:val="x193iq5w"/>
          <w:sz w:val="22"/>
          <w:szCs w:val="22"/>
        </w:rPr>
        <w:t>, Kutnowski</w:t>
      </w:r>
      <w:r w:rsidR="00E06677" w:rsidRPr="009B6903">
        <w:rPr>
          <w:rStyle w:val="x193iq5w"/>
          <w:sz w:val="22"/>
          <w:szCs w:val="22"/>
        </w:rPr>
        <w:t>ego</w:t>
      </w:r>
      <w:r w:rsidRPr="009B6903">
        <w:rPr>
          <w:rStyle w:val="x193iq5w"/>
          <w:sz w:val="22"/>
          <w:szCs w:val="22"/>
        </w:rPr>
        <w:t xml:space="preserve"> Szpital</w:t>
      </w:r>
      <w:r w:rsidR="00E06677" w:rsidRPr="009B6903">
        <w:rPr>
          <w:rStyle w:val="x193iq5w"/>
          <w:sz w:val="22"/>
          <w:szCs w:val="22"/>
        </w:rPr>
        <w:t>a Samorządowego, Nadleśnictwa</w:t>
      </w:r>
      <w:r w:rsidRPr="009B6903">
        <w:rPr>
          <w:rStyle w:val="x193iq5w"/>
          <w:sz w:val="22"/>
          <w:szCs w:val="22"/>
        </w:rPr>
        <w:t xml:space="preserve"> Kutno, KRUS</w:t>
      </w:r>
      <w:r w:rsidR="00E06677" w:rsidRPr="009B6903">
        <w:rPr>
          <w:rStyle w:val="x193iq5w"/>
          <w:sz w:val="22"/>
          <w:szCs w:val="22"/>
        </w:rPr>
        <w:t>-u</w:t>
      </w:r>
      <w:r w:rsidRPr="009B6903">
        <w:rPr>
          <w:rStyle w:val="x193iq5w"/>
          <w:sz w:val="22"/>
          <w:szCs w:val="22"/>
        </w:rPr>
        <w:t>, Zakład</w:t>
      </w:r>
      <w:r w:rsidR="00E06677" w:rsidRPr="009B6903">
        <w:rPr>
          <w:rStyle w:val="x193iq5w"/>
          <w:sz w:val="22"/>
          <w:szCs w:val="22"/>
        </w:rPr>
        <w:t>u Karnego w Garbalinie oraz</w:t>
      </w:r>
      <w:r w:rsidRPr="009B6903">
        <w:rPr>
          <w:rStyle w:val="x193iq5w"/>
          <w:sz w:val="22"/>
          <w:szCs w:val="22"/>
        </w:rPr>
        <w:t xml:space="preserve"> </w:t>
      </w:r>
      <w:proofErr w:type="spellStart"/>
      <w:r w:rsidRPr="009B6903">
        <w:rPr>
          <w:rStyle w:val="x193iq5w"/>
          <w:sz w:val="22"/>
          <w:szCs w:val="22"/>
        </w:rPr>
        <w:t>Outcast</w:t>
      </w:r>
      <w:proofErr w:type="spellEnd"/>
      <w:r w:rsidRPr="009B6903">
        <w:rPr>
          <w:rStyle w:val="x193iq5w"/>
          <w:sz w:val="22"/>
          <w:szCs w:val="22"/>
        </w:rPr>
        <w:t xml:space="preserve"> </w:t>
      </w:r>
      <w:proofErr w:type="spellStart"/>
      <w:r w:rsidRPr="009B6903">
        <w:rPr>
          <w:rStyle w:val="x193iq5w"/>
          <w:sz w:val="22"/>
          <w:szCs w:val="22"/>
        </w:rPr>
        <w:t>AirSoft</w:t>
      </w:r>
      <w:proofErr w:type="spellEnd"/>
      <w:r w:rsidRPr="009B6903">
        <w:rPr>
          <w:rStyle w:val="x193iq5w"/>
          <w:sz w:val="22"/>
          <w:szCs w:val="22"/>
        </w:rPr>
        <w:t xml:space="preserve"> Team.</w:t>
      </w:r>
      <w:r w:rsidR="00E06677" w:rsidRPr="009B6903">
        <w:rPr>
          <w:rStyle w:val="x193iq5w"/>
          <w:sz w:val="22"/>
          <w:szCs w:val="22"/>
        </w:rPr>
        <w:t xml:space="preserve"> Celem pikniku było przypomnienie dzieciom </w:t>
      </w:r>
      <w:r w:rsidR="00C2108C">
        <w:rPr>
          <w:rStyle w:val="x193iq5w"/>
          <w:sz w:val="22"/>
          <w:szCs w:val="22"/>
        </w:rPr>
        <w:br/>
      </w:r>
      <w:r w:rsidR="00E06677" w:rsidRPr="009B6903">
        <w:rPr>
          <w:rStyle w:val="x193iq5w"/>
          <w:sz w:val="22"/>
          <w:szCs w:val="22"/>
        </w:rPr>
        <w:t>o bezpiecznym zachowaniu podczas nadchodzących wakacji.</w:t>
      </w:r>
      <w:r w:rsidR="009B6903" w:rsidRPr="009B6903">
        <w:rPr>
          <w:rStyle w:val="x193iq5w"/>
          <w:sz w:val="22"/>
          <w:szCs w:val="22"/>
        </w:rPr>
        <w:t xml:space="preserve"> </w:t>
      </w:r>
    </w:p>
    <w:p w14:paraId="6DE44596" w14:textId="694E72E4" w:rsidR="00B8702D" w:rsidRPr="00B8702D" w:rsidRDefault="009B6903" w:rsidP="00B8702D">
      <w:pPr>
        <w:spacing w:line="360" w:lineRule="auto"/>
        <w:ind w:firstLine="709"/>
        <w:jc w:val="both"/>
        <w:rPr>
          <w:sz w:val="22"/>
          <w:szCs w:val="22"/>
        </w:rPr>
      </w:pPr>
      <w:r w:rsidRPr="00B8702D">
        <w:rPr>
          <w:rStyle w:val="x193iq5w"/>
          <w:sz w:val="22"/>
          <w:szCs w:val="22"/>
        </w:rPr>
        <w:t xml:space="preserve">O bezpieczeństwie podczas wakacji edukowano również podczas kolejnego pikniku, który odbył się pod hasłem </w:t>
      </w:r>
      <w:r w:rsidRPr="00B8702D">
        <w:rPr>
          <w:rStyle w:val="x193iq5w"/>
          <w:b/>
          <w:sz w:val="22"/>
          <w:szCs w:val="22"/>
        </w:rPr>
        <w:t xml:space="preserve">„Bezpieczne Wakacje 2” </w:t>
      </w:r>
      <w:r w:rsidRPr="00B8702D">
        <w:rPr>
          <w:rStyle w:val="x193iq5w"/>
          <w:sz w:val="22"/>
          <w:szCs w:val="22"/>
        </w:rPr>
        <w:t xml:space="preserve">a jego współorganizatorem było Stowarzyszenie Wspierania i Rozwoju Wsi Bzówki „Lepsze Jutro”. </w:t>
      </w:r>
      <w:r w:rsidR="00B8702D" w:rsidRPr="00B8702D">
        <w:rPr>
          <w:rStyle w:val="x193iq5w"/>
          <w:sz w:val="22"/>
          <w:szCs w:val="22"/>
        </w:rPr>
        <w:t xml:space="preserve">Ważnym elementem wydarzenia były prelekcje, które prowadzili przedstawiciele Komendy Powiatowej Policji w Kutnie oraz OSP </w:t>
      </w:r>
      <w:proofErr w:type="spellStart"/>
      <w:r w:rsidR="00B8702D" w:rsidRPr="00B8702D">
        <w:rPr>
          <w:rStyle w:val="x193iq5w"/>
          <w:sz w:val="22"/>
          <w:szCs w:val="22"/>
        </w:rPr>
        <w:t>Ostrowy-Cukrownia</w:t>
      </w:r>
      <w:proofErr w:type="spellEnd"/>
      <w:r w:rsidR="00B8702D" w:rsidRPr="00B8702D">
        <w:rPr>
          <w:rStyle w:val="x193iq5w"/>
          <w:sz w:val="22"/>
          <w:szCs w:val="22"/>
        </w:rPr>
        <w:t>.</w:t>
      </w:r>
    </w:p>
    <w:p w14:paraId="799E4787" w14:textId="0341E4E4" w:rsidR="00B8702D" w:rsidRDefault="00434FAB" w:rsidP="00434FAB">
      <w:pPr>
        <w:spacing w:line="360" w:lineRule="auto"/>
        <w:ind w:firstLine="708"/>
        <w:jc w:val="both"/>
        <w:rPr>
          <w:rStyle w:val="x193iq5w"/>
          <w:sz w:val="22"/>
          <w:szCs w:val="22"/>
        </w:rPr>
      </w:pPr>
      <w:r w:rsidRPr="00B8702D">
        <w:rPr>
          <w:rStyle w:val="x193iq5w"/>
          <w:sz w:val="22"/>
          <w:szCs w:val="22"/>
        </w:rPr>
        <w:t>Powiat Kutnowski brał</w:t>
      </w:r>
      <w:r w:rsidR="00E1256F">
        <w:rPr>
          <w:rStyle w:val="x193iq5w"/>
          <w:sz w:val="22"/>
          <w:szCs w:val="22"/>
        </w:rPr>
        <w:t xml:space="preserve"> również udział </w:t>
      </w:r>
      <w:r w:rsidRPr="00B8702D">
        <w:rPr>
          <w:rStyle w:val="x193iq5w"/>
          <w:sz w:val="22"/>
          <w:szCs w:val="22"/>
        </w:rPr>
        <w:t xml:space="preserve">w </w:t>
      </w:r>
      <w:r w:rsidR="00B8702D" w:rsidRPr="00B8702D">
        <w:rPr>
          <w:rStyle w:val="x193iq5w"/>
          <w:sz w:val="22"/>
          <w:szCs w:val="22"/>
        </w:rPr>
        <w:t xml:space="preserve">pikniku </w:t>
      </w:r>
      <w:r w:rsidR="00B8702D" w:rsidRPr="00B8702D">
        <w:rPr>
          <w:rStyle w:val="x193iq5w"/>
          <w:b/>
          <w:sz w:val="22"/>
          <w:szCs w:val="22"/>
        </w:rPr>
        <w:t>,,Bezpiecznie i Ekologicznie z Powiatem Kutnowskim”</w:t>
      </w:r>
      <w:r w:rsidR="00B8702D" w:rsidRPr="00B8702D">
        <w:rPr>
          <w:rStyle w:val="x193iq5w"/>
          <w:sz w:val="22"/>
          <w:szCs w:val="22"/>
        </w:rPr>
        <w:t xml:space="preserve"> zorganizowanym przy współudziale Stowarzyszenia Wędkarskiego „Dąbrówka”, Gminy Dąbrowice oraz Nadleśnictwa Kutno.  Wykłady podczas pikniku poprowadzili przedstawiciele: Komendy Powiatowej Policji w Kutnie, Komendy Powiatowej Państwowej Straży Pożarnej w Kutnie, Straży Ochrony Kolei, Powiatowej Stacji Sanitarno-Epidemiologicznej w Kutnie oraz Nadleśnictwa Kutno. Celem pikniku była edukacja młodzieży na temat ekologii oraz szeroko pojętego bezpieczeństwa.</w:t>
      </w:r>
    </w:p>
    <w:p w14:paraId="71102A19" w14:textId="57A1F3AC" w:rsidR="00EC0B31" w:rsidRPr="00B8702D" w:rsidRDefault="00EC0B31" w:rsidP="00434FAB">
      <w:pPr>
        <w:spacing w:line="360" w:lineRule="auto"/>
        <w:ind w:firstLine="708"/>
        <w:jc w:val="both"/>
        <w:rPr>
          <w:rStyle w:val="x193iq5w"/>
          <w:sz w:val="22"/>
          <w:szCs w:val="22"/>
        </w:rPr>
      </w:pPr>
      <w:r w:rsidRPr="00EC0B31">
        <w:rPr>
          <w:rStyle w:val="x193iq5w"/>
          <w:sz w:val="22"/>
          <w:szCs w:val="22"/>
        </w:rPr>
        <w:t xml:space="preserve">Powiat Kutnowski wraz z Komendą Powiatowej Policji w </w:t>
      </w:r>
      <w:r w:rsidR="00E1256F">
        <w:rPr>
          <w:rStyle w:val="x193iq5w"/>
          <w:sz w:val="22"/>
          <w:szCs w:val="22"/>
        </w:rPr>
        <w:t xml:space="preserve">Kutnie i </w:t>
      </w:r>
      <w:proofErr w:type="spellStart"/>
      <w:r w:rsidR="00E1256F">
        <w:rPr>
          <w:rStyle w:val="x193iq5w"/>
          <w:sz w:val="22"/>
          <w:szCs w:val="22"/>
        </w:rPr>
        <w:t>I</w:t>
      </w:r>
      <w:proofErr w:type="spellEnd"/>
      <w:r w:rsidR="00E1256F">
        <w:rPr>
          <w:rStyle w:val="x193iq5w"/>
          <w:sz w:val="22"/>
          <w:szCs w:val="22"/>
        </w:rPr>
        <w:t xml:space="preserve"> Liceum O</w:t>
      </w:r>
      <w:r w:rsidRPr="00EC0B31">
        <w:rPr>
          <w:rStyle w:val="x193iq5w"/>
          <w:sz w:val="22"/>
          <w:szCs w:val="22"/>
        </w:rPr>
        <w:t xml:space="preserve">gólnokształcącego Płockiego Uniwersytetu Ludowego im. 37 Łęczyckiego Pułku Piechoty w Kutnie przeprowadził </w:t>
      </w:r>
      <w:r>
        <w:rPr>
          <w:rStyle w:val="x193iq5w"/>
          <w:sz w:val="22"/>
          <w:szCs w:val="22"/>
        </w:rPr>
        <w:t xml:space="preserve">ponadto </w:t>
      </w:r>
      <w:r w:rsidRPr="00EC0B31">
        <w:rPr>
          <w:rStyle w:val="x193iq5w"/>
          <w:sz w:val="22"/>
          <w:szCs w:val="22"/>
        </w:rPr>
        <w:t xml:space="preserve">akcję </w:t>
      </w:r>
      <w:r w:rsidRPr="00EC0B31">
        <w:rPr>
          <w:rStyle w:val="x193iq5w"/>
          <w:b/>
          <w:sz w:val="22"/>
          <w:szCs w:val="22"/>
        </w:rPr>
        <w:t>„Bądź bezpieczny i widoczny na drodze"</w:t>
      </w:r>
      <w:r w:rsidRPr="00EC0B31">
        <w:rPr>
          <w:rStyle w:val="x193iq5w"/>
          <w:sz w:val="22"/>
          <w:szCs w:val="22"/>
        </w:rPr>
        <w:t>. W trakcie wydarzenia przypominano mieszkańcom zasady bezpieczeństwa drogowego oraz rozdawano elementy odblaskowe.</w:t>
      </w:r>
    </w:p>
    <w:p w14:paraId="3400630E" w14:textId="77777777" w:rsidR="00B8702D" w:rsidRDefault="00B8702D" w:rsidP="00434FAB">
      <w:pPr>
        <w:spacing w:line="360" w:lineRule="auto"/>
        <w:ind w:firstLine="708"/>
        <w:jc w:val="both"/>
        <w:rPr>
          <w:rStyle w:val="x193iq5w"/>
        </w:rPr>
      </w:pPr>
    </w:p>
    <w:bookmarkEnd w:id="1"/>
    <w:p w14:paraId="25C862F6" w14:textId="77777777" w:rsidR="00B04259" w:rsidRDefault="00B04259"/>
    <w:sectPr w:rsidR="00B042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66CB" w14:textId="77777777" w:rsidR="006333A3" w:rsidRDefault="006333A3" w:rsidP="00A9484F">
      <w:r>
        <w:separator/>
      </w:r>
    </w:p>
  </w:endnote>
  <w:endnote w:type="continuationSeparator" w:id="0">
    <w:p w14:paraId="6E384FFC" w14:textId="77777777" w:rsidR="006333A3" w:rsidRDefault="006333A3" w:rsidP="00A9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006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A63E62" w14:textId="43879465" w:rsidR="00A9484F" w:rsidRPr="00A9484F" w:rsidRDefault="00A9484F">
        <w:pPr>
          <w:pStyle w:val="Stopka"/>
          <w:jc w:val="center"/>
          <w:rPr>
            <w:sz w:val="16"/>
            <w:szCs w:val="16"/>
          </w:rPr>
        </w:pPr>
        <w:r w:rsidRPr="00A9484F">
          <w:rPr>
            <w:sz w:val="16"/>
            <w:szCs w:val="16"/>
          </w:rPr>
          <w:fldChar w:fldCharType="begin"/>
        </w:r>
        <w:r w:rsidRPr="00A9484F">
          <w:rPr>
            <w:sz w:val="16"/>
            <w:szCs w:val="16"/>
          </w:rPr>
          <w:instrText>PAGE   \* MERGEFORMAT</w:instrText>
        </w:r>
        <w:r w:rsidRPr="00A9484F">
          <w:rPr>
            <w:sz w:val="16"/>
            <w:szCs w:val="16"/>
          </w:rPr>
          <w:fldChar w:fldCharType="separate"/>
        </w:r>
        <w:r w:rsidR="00463EA9">
          <w:rPr>
            <w:noProof/>
            <w:sz w:val="16"/>
            <w:szCs w:val="16"/>
          </w:rPr>
          <w:t>4</w:t>
        </w:r>
        <w:r w:rsidRPr="00A9484F">
          <w:rPr>
            <w:sz w:val="16"/>
            <w:szCs w:val="16"/>
          </w:rPr>
          <w:fldChar w:fldCharType="end"/>
        </w:r>
      </w:p>
    </w:sdtContent>
  </w:sdt>
  <w:p w14:paraId="4455CB1F" w14:textId="77777777" w:rsidR="00A9484F" w:rsidRDefault="00A94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AAA90" w14:textId="77777777" w:rsidR="006333A3" w:rsidRDefault="006333A3" w:rsidP="00A9484F">
      <w:r>
        <w:separator/>
      </w:r>
    </w:p>
  </w:footnote>
  <w:footnote w:type="continuationSeparator" w:id="0">
    <w:p w14:paraId="408C984A" w14:textId="77777777" w:rsidR="006333A3" w:rsidRDefault="006333A3" w:rsidP="00A9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F1A"/>
    <w:multiLevelType w:val="hybridMultilevel"/>
    <w:tmpl w:val="C10E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4D6E"/>
    <w:multiLevelType w:val="hybridMultilevel"/>
    <w:tmpl w:val="E4A42D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FD1762"/>
    <w:multiLevelType w:val="hybridMultilevel"/>
    <w:tmpl w:val="90BE3CDE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" w15:restartNumberingAfterBreak="0">
    <w:nsid w:val="3A9C425B"/>
    <w:multiLevelType w:val="hybridMultilevel"/>
    <w:tmpl w:val="D3EEF58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3D7A1F76"/>
    <w:multiLevelType w:val="hybridMultilevel"/>
    <w:tmpl w:val="6AF6D6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D01063"/>
    <w:multiLevelType w:val="hybridMultilevel"/>
    <w:tmpl w:val="0C4AB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5DAF"/>
    <w:multiLevelType w:val="hybridMultilevel"/>
    <w:tmpl w:val="142071B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5E33541"/>
    <w:multiLevelType w:val="hybridMultilevel"/>
    <w:tmpl w:val="9B42C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21DAA"/>
    <w:multiLevelType w:val="hybridMultilevel"/>
    <w:tmpl w:val="8C007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66AD0"/>
    <w:multiLevelType w:val="hybridMultilevel"/>
    <w:tmpl w:val="9C5AB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F6B38C">
      <w:start w:val="1"/>
      <w:numFmt w:val="lowerLetter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710A4"/>
    <w:multiLevelType w:val="hybridMultilevel"/>
    <w:tmpl w:val="30242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AD0182"/>
    <w:multiLevelType w:val="hybridMultilevel"/>
    <w:tmpl w:val="8FF8C4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352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0622EFB"/>
    <w:multiLevelType w:val="hybridMultilevel"/>
    <w:tmpl w:val="3AEE09F4"/>
    <w:lvl w:ilvl="0" w:tplc="041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31"/>
    <w:rsid w:val="00026B16"/>
    <w:rsid w:val="00091A46"/>
    <w:rsid w:val="000A6165"/>
    <w:rsid w:val="000B465A"/>
    <w:rsid w:val="000F503C"/>
    <w:rsid w:val="00146DEC"/>
    <w:rsid w:val="001536EC"/>
    <w:rsid w:val="00166EC0"/>
    <w:rsid w:val="00196ED3"/>
    <w:rsid w:val="001E3CA8"/>
    <w:rsid w:val="002013CA"/>
    <w:rsid w:val="00230732"/>
    <w:rsid w:val="002809C5"/>
    <w:rsid w:val="002C76EB"/>
    <w:rsid w:val="003033AE"/>
    <w:rsid w:val="00305C9D"/>
    <w:rsid w:val="003064FF"/>
    <w:rsid w:val="003D5D01"/>
    <w:rsid w:val="00434FAB"/>
    <w:rsid w:val="00463EA9"/>
    <w:rsid w:val="0047119A"/>
    <w:rsid w:val="00472F37"/>
    <w:rsid w:val="004A26CF"/>
    <w:rsid w:val="004A3768"/>
    <w:rsid w:val="004D3094"/>
    <w:rsid w:val="00506265"/>
    <w:rsid w:val="00545C1B"/>
    <w:rsid w:val="00552C68"/>
    <w:rsid w:val="00581074"/>
    <w:rsid w:val="0058638D"/>
    <w:rsid w:val="005C2786"/>
    <w:rsid w:val="0061435A"/>
    <w:rsid w:val="006333A3"/>
    <w:rsid w:val="006726EA"/>
    <w:rsid w:val="00673D7A"/>
    <w:rsid w:val="006B3D41"/>
    <w:rsid w:val="006D7037"/>
    <w:rsid w:val="00703356"/>
    <w:rsid w:val="00720109"/>
    <w:rsid w:val="0075578D"/>
    <w:rsid w:val="0078604E"/>
    <w:rsid w:val="008343C6"/>
    <w:rsid w:val="00882149"/>
    <w:rsid w:val="00891431"/>
    <w:rsid w:val="00945AC3"/>
    <w:rsid w:val="00976913"/>
    <w:rsid w:val="009A2EF8"/>
    <w:rsid w:val="009B6903"/>
    <w:rsid w:val="00A77D32"/>
    <w:rsid w:val="00A83B34"/>
    <w:rsid w:val="00A9484F"/>
    <w:rsid w:val="00AB208C"/>
    <w:rsid w:val="00AC4713"/>
    <w:rsid w:val="00AF08CB"/>
    <w:rsid w:val="00B04259"/>
    <w:rsid w:val="00B071B6"/>
    <w:rsid w:val="00B21669"/>
    <w:rsid w:val="00B4323A"/>
    <w:rsid w:val="00B8702D"/>
    <w:rsid w:val="00B9181E"/>
    <w:rsid w:val="00BA3A61"/>
    <w:rsid w:val="00BC768E"/>
    <w:rsid w:val="00BE6C02"/>
    <w:rsid w:val="00C2108C"/>
    <w:rsid w:val="00C26CCB"/>
    <w:rsid w:val="00C34C3C"/>
    <w:rsid w:val="00C35C71"/>
    <w:rsid w:val="00CE6AFF"/>
    <w:rsid w:val="00D02EAC"/>
    <w:rsid w:val="00D07AF0"/>
    <w:rsid w:val="00D23910"/>
    <w:rsid w:val="00D35667"/>
    <w:rsid w:val="00D539B3"/>
    <w:rsid w:val="00D952E2"/>
    <w:rsid w:val="00D964BB"/>
    <w:rsid w:val="00DE59E2"/>
    <w:rsid w:val="00E00932"/>
    <w:rsid w:val="00E06677"/>
    <w:rsid w:val="00E12079"/>
    <w:rsid w:val="00E1256F"/>
    <w:rsid w:val="00E2433A"/>
    <w:rsid w:val="00E76BA7"/>
    <w:rsid w:val="00EB2AF3"/>
    <w:rsid w:val="00EC0B31"/>
    <w:rsid w:val="00F34261"/>
    <w:rsid w:val="00F349E5"/>
    <w:rsid w:val="00F5283B"/>
    <w:rsid w:val="00F567AD"/>
    <w:rsid w:val="00F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74AD"/>
  <w15:docId w15:val="{E3335158-4846-4620-8105-84308D5F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F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B4323A"/>
    <w:pPr>
      <w:keepNext/>
      <w:ind w:left="180"/>
      <w:outlineLvl w:val="1"/>
    </w:pPr>
    <w:rPr>
      <w:rFonts w:ascii="Bookman Old Style" w:hAnsi="Bookman Old Style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B4323A"/>
    <w:rPr>
      <w:rFonts w:ascii="Bookman Old Style" w:eastAsia="Times New Roman" w:hAnsi="Bookman Old Style" w:cs="Times New Roman"/>
      <w:b/>
      <w:bCs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323A"/>
    <w:pPr>
      <w:tabs>
        <w:tab w:val="left" w:pos="1470"/>
        <w:tab w:val="left" w:pos="1785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323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A26CF"/>
    <w:pPr>
      <w:ind w:left="720"/>
      <w:contextualSpacing/>
    </w:pPr>
  </w:style>
  <w:style w:type="character" w:customStyle="1" w:styleId="x193iq5w">
    <w:name w:val="x193iq5w"/>
    <w:basedOn w:val="Domylnaczcionkaakapitu"/>
    <w:rsid w:val="00AC4713"/>
  </w:style>
  <w:style w:type="paragraph" w:styleId="Nagwek">
    <w:name w:val="header"/>
    <w:basedOn w:val="Normalny"/>
    <w:link w:val="NagwekZnak"/>
    <w:uiPriority w:val="99"/>
    <w:unhideWhenUsed/>
    <w:rsid w:val="00A94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8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94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84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E59E2"/>
    <w:rPr>
      <w:b/>
      <w:bCs/>
    </w:rPr>
  </w:style>
  <w:style w:type="paragraph" w:styleId="NormalnyWeb">
    <w:name w:val="Normal (Web)"/>
    <w:basedOn w:val="Normalny"/>
    <w:uiPriority w:val="99"/>
    <w:unhideWhenUsed/>
    <w:rsid w:val="00DE59E2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5A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808B-99AF-4917-BA40-655613BD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9</Pages>
  <Words>3199</Words>
  <Characters>19200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Myszkowski</dc:creator>
  <cp:keywords/>
  <dc:description/>
  <cp:lastModifiedBy>Marlena Witkowska</cp:lastModifiedBy>
  <cp:revision>6</cp:revision>
  <cp:lastPrinted>2025-01-29T11:29:00Z</cp:lastPrinted>
  <dcterms:created xsi:type="dcterms:W3CDTF">2025-01-27T11:53:00Z</dcterms:created>
  <dcterms:modified xsi:type="dcterms:W3CDTF">2025-01-29T12:12:00Z</dcterms:modified>
</cp:coreProperties>
</file>